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F4C4A" w14:textId="77777777" w:rsidR="00BC28DF" w:rsidRDefault="00BC28DF">
      <w:pPr>
        <w:spacing w:after="0" w:line="240" w:lineRule="auto"/>
        <w:jc w:val="both"/>
        <w:rPr>
          <w:rFonts w:ascii="Times New Roman" w:hAnsi="Times New Roman" w:cs="Times New Roman"/>
          <w:sz w:val="24"/>
          <w:szCs w:val="24"/>
        </w:rPr>
      </w:pPr>
    </w:p>
    <w:p w14:paraId="74AE9E07" w14:textId="470D08F2" w:rsidR="00BC28DF" w:rsidRPr="00CB1C7A" w:rsidRDefault="0083545B">
      <w:pPr>
        <w:spacing w:after="0" w:line="240" w:lineRule="auto"/>
        <w:jc w:val="both"/>
        <w:rPr>
          <w:rFonts w:ascii="Times New Roman" w:hAnsi="Times New Roman" w:cs="Times New Roman"/>
          <w:color w:val="000000" w:themeColor="text1"/>
          <w:sz w:val="24"/>
          <w:szCs w:val="24"/>
        </w:rPr>
      </w:pPr>
      <w:r w:rsidRPr="00CB1C7A">
        <w:rPr>
          <w:rFonts w:ascii="Times New Roman" w:hAnsi="Times New Roman" w:cs="Times New Roman"/>
          <w:color w:val="000000" w:themeColor="text1"/>
          <w:sz w:val="24"/>
          <w:szCs w:val="24"/>
        </w:rPr>
        <w:t>7 Congress Square</w:t>
      </w:r>
    </w:p>
    <w:p w14:paraId="5A1D103E" w14:textId="496520C1" w:rsidR="0083545B" w:rsidRPr="00CB1C7A" w:rsidRDefault="0083545B">
      <w:pPr>
        <w:spacing w:after="0" w:line="240" w:lineRule="auto"/>
        <w:jc w:val="both"/>
        <w:rPr>
          <w:rFonts w:ascii="Times New Roman" w:hAnsi="Times New Roman" w:cs="Times New Roman"/>
          <w:color w:val="000000" w:themeColor="text1"/>
          <w:sz w:val="24"/>
          <w:szCs w:val="24"/>
        </w:rPr>
      </w:pPr>
      <w:r w:rsidRPr="00CB1C7A">
        <w:rPr>
          <w:rFonts w:ascii="Times New Roman" w:hAnsi="Times New Roman" w:cs="Times New Roman"/>
          <w:color w:val="000000" w:themeColor="text1"/>
          <w:sz w:val="24"/>
          <w:szCs w:val="24"/>
        </w:rPr>
        <w:t>Portland, Maine 04101</w:t>
      </w:r>
    </w:p>
    <w:p w14:paraId="69F16901" w14:textId="77777777" w:rsidR="00BC28DF" w:rsidRPr="00CB1C7A" w:rsidRDefault="00BC28DF">
      <w:pPr>
        <w:spacing w:after="0" w:line="240" w:lineRule="auto"/>
        <w:jc w:val="both"/>
        <w:rPr>
          <w:rFonts w:ascii="Times New Roman" w:hAnsi="Times New Roman" w:cs="Times New Roman"/>
          <w:color w:val="000000" w:themeColor="text1"/>
          <w:sz w:val="24"/>
          <w:szCs w:val="24"/>
        </w:rPr>
      </w:pPr>
    </w:p>
    <w:p w14:paraId="6D562BF2" w14:textId="77777777" w:rsidR="00BC28DF" w:rsidRPr="00CB1C7A" w:rsidRDefault="00BC28DF">
      <w:pPr>
        <w:spacing w:after="0" w:line="240" w:lineRule="auto"/>
        <w:jc w:val="both"/>
        <w:rPr>
          <w:rFonts w:ascii="Times New Roman" w:hAnsi="Times New Roman" w:cs="Times New Roman"/>
          <w:color w:val="000000" w:themeColor="text1"/>
          <w:sz w:val="24"/>
          <w:szCs w:val="24"/>
        </w:rPr>
      </w:pPr>
    </w:p>
    <w:p w14:paraId="1DE0C1ED" w14:textId="67470758" w:rsidR="00BC28DF" w:rsidRPr="00CB1C7A" w:rsidRDefault="0083545B">
      <w:pPr>
        <w:spacing w:after="0" w:line="240" w:lineRule="auto"/>
        <w:jc w:val="both"/>
        <w:rPr>
          <w:rFonts w:ascii="Times New Roman" w:hAnsi="Times New Roman" w:cs="Times New Roman"/>
          <w:color w:val="000000" w:themeColor="text1"/>
          <w:sz w:val="24"/>
          <w:szCs w:val="24"/>
        </w:rPr>
      </w:pPr>
      <w:r w:rsidRPr="00CB1C7A">
        <w:rPr>
          <w:rFonts w:ascii="Times New Roman" w:hAnsi="Times New Roman" w:cs="Times New Roman"/>
          <w:color w:val="000000" w:themeColor="text1"/>
          <w:sz w:val="24"/>
          <w:szCs w:val="24"/>
        </w:rPr>
        <w:t>March 5, 2022</w:t>
      </w:r>
    </w:p>
    <w:p w14:paraId="527C60DC" w14:textId="77777777" w:rsidR="00BC28DF" w:rsidRDefault="00BC28DF">
      <w:pPr>
        <w:tabs>
          <w:tab w:val="left" w:pos="6045"/>
        </w:tabs>
        <w:spacing w:after="0" w:line="240" w:lineRule="auto"/>
        <w:jc w:val="both"/>
        <w:rPr>
          <w:rFonts w:ascii="Times New Roman" w:hAnsi="Times New Roman" w:cs="Times New Roman"/>
          <w:sz w:val="24"/>
          <w:szCs w:val="24"/>
        </w:rPr>
      </w:pPr>
    </w:p>
    <w:p w14:paraId="089CC7DE" w14:textId="3E14B6E3" w:rsidR="00BC28DF" w:rsidRDefault="00CC7473">
      <w:pPr>
        <w:tabs>
          <w:tab w:val="left" w:pos="393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Via </w:t>
      </w:r>
      <w:r w:rsidR="0083545B">
        <w:rPr>
          <w:rFonts w:ascii="Times New Roman" w:hAnsi="Times New Roman" w:cs="Times New Roman"/>
          <w:b/>
          <w:sz w:val="24"/>
          <w:szCs w:val="24"/>
        </w:rPr>
        <w:t>First Class</w:t>
      </w:r>
      <w:r w:rsidR="008F6590">
        <w:rPr>
          <w:rFonts w:ascii="Times New Roman" w:hAnsi="Times New Roman" w:cs="Times New Roman"/>
          <w:b/>
          <w:sz w:val="24"/>
          <w:szCs w:val="24"/>
        </w:rPr>
        <w:t xml:space="preserve"> Mail</w:t>
      </w:r>
      <w:r>
        <w:rPr>
          <w:rFonts w:ascii="Times New Roman" w:hAnsi="Times New Roman" w:cs="Times New Roman"/>
          <w:b/>
          <w:sz w:val="24"/>
          <w:szCs w:val="24"/>
        </w:rPr>
        <w:tab/>
      </w:r>
    </w:p>
    <w:p w14:paraId="01AC515D" w14:textId="77777777" w:rsidR="00BC28DF" w:rsidRDefault="00BC28DF">
      <w:pPr>
        <w:pStyle w:val="times"/>
        <w:spacing w:before="0" w:beforeAutospacing="0" w:after="0" w:afterAutospacing="0"/>
        <w:jc w:val="both"/>
        <w:rPr>
          <w:color w:val="FF0000"/>
        </w:rPr>
      </w:pPr>
    </w:p>
    <w:p w14:paraId="7E9CB151" w14:textId="6B5941BB" w:rsidR="009D06F1" w:rsidRDefault="0079366D">
      <w:pPr>
        <w:pStyle w:val="times"/>
        <w:spacing w:before="0" w:beforeAutospacing="0" w:after="0" w:afterAutospacing="0"/>
        <w:rPr>
          <w:color w:val="000000" w:themeColor="text1"/>
        </w:rPr>
      </w:pPr>
      <w:r>
        <w:rPr>
          <w:color w:val="000000" w:themeColor="text1"/>
        </w:rPr>
        <w:t>XXXXXXXXXXX</w:t>
      </w:r>
    </w:p>
    <w:p w14:paraId="29347DB3" w14:textId="4D3D7D16" w:rsidR="00780ABB" w:rsidRDefault="002C4257">
      <w:pPr>
        <w:pStyle w:val="times"/>
        <w:spacing w:before="0" w:beforeAutospacing="0" w:after="0" w:afterAutospacing="0"/>
        <w:rPr>
          <w:color w:val="000000" w:themeColor="text1"/>
        </w:rPr>
      </w:pPr>
      <w:r>
        <w:rPr>
          <w:color w:val="000000" w:themeColor="text1"/>
        </w:rPr>
        <w:t>432 Cumberland ST</w:t>
      </w:r>
    </w:p>
    <w:p w14:paraId="50B2BA86" w14:textId="57465C4B" w:rsidR="004041FF" w:rsidRPr="00546E8B" w:rsidRDefault="00571354">
      <w:pPr>
        <w:pStyle w:val="times"/>
        <w:spacing w:before="0" w:beforeAutospacing="0" w:after="0" w:afterAutospacing="0"/>
        <w:rPr>
          <w:color w:val="000000" w:themeColor="text1"/>
        </w:rPr>
      </w:pPr>
      <w:r>
        <w:rPr>
          <w:color w:val="000000" w:themeColor="text1"/>
        </w:rPr>
        <w:t>Lebanon</w:t>
      </w:r>
      <w:r w:rsidR="004041FF">
        <w:rPr>
          <w:color w:val="000000" w:themeColor="text1"/>
        </w:rPr>
        <w:t xml:space="preserve">, </w:t>
      </w:r>
      <w:r>
        <w:rPr>
          <w:color w:val="000000" w:themeColor="text1"/>
        </w:rPr>
        <w:t>NH</w:t>
      </w:r>
      <w:r w:rsidR="004041FF">
        <w:rPr>
          <w:color w:val="000000" w:themeColor="text1"/>
        </w:rPr>
        <w:t xml:space="preserve"> </w:t>
      </w:r>
      <w:r w:rsidR="00D662B0">
        <w:rPr>
          <w:color w:val="000000" w:themeColor="text1"/>
        </w:rPr>
        <w:t>0</w:t>
      </w:r>
      <w:r>
        <w:rPr>
          <w:color w:val="000000" w:themeColor="text1"/>
        </w:rPr>
        <w:t>3766</w:t>
      </w:r>
    </w:p>
    <w:p w14:paraId="5B572360" w14:textId="1AE0BF37" w:rsidR="004C4DD0" w:rsidRPr="00336DE2" w:rsidRDefault="004C4DD0">
      <w:pPr>
        <w:pStyle w:val="times"/>
        <w:spacing w:before="0" w:beforeAutospacing="0" w:after="0" w:afterAutospacing="0"/>
        <w:rPr>
          <w:color w:val="000000" w:themeColor="text1"/>
        </w:rPr>
      </w:pPr>
    </w:p>
    <w:p w14:paraId="04CDD85A" w14:textId="77777777" w:rsidR="004C4DD0" w:rsidRPr="00336DE2" w:rsidRDefault="004C4DD0">
      <w:pPr>
        <w:pStyle w:val="times"/>
        <w:spacing w:before="0" w:beforeAutospacing="0" w:after="0" w:afterAutospacing="0"/>
        <w:rPr>
          <w:color w:val="000000" w:themeColor="text1"/>
        </w:rPr>
      </w:pPr>
    </w:p>
    <w:p w14:paraId="60C6783A" w14:textId="77777777" w:rsidR="00BC28DF" w:rsidRDefault="00BC28DF">
      <w:pPr>
        <w:spacing w:after="0" w:line="240" w:lineRule="auto"/>
        <w:jc w:val="center"/>
        <w:rPr>
          <w:rFonts w:ascii="Times New Roman" w:hAnsi="Times New Roman" w:cs="Times New Roman"/>
          <w:b/>
          <w:sz w:val="24"/>
          <w:szCs w:val="24"/>
        </w:rPr>
      </w:pPr>
    </w:p>
    <w:p w14:paraId="38FF28C1" w14:textId="77777777" w:rsidR="00BC28DF" w:rsidRDefault="00CC7473">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Notice of </w:t>
      </w:r>
      <w:r w:rsidR="00427DB3">
        <w:rPr>
          <w:rFonts w:ascii="Times New Roman" w:hAnsi="Times New Roman" w:cs="Times New Roman"/>
          <w:sz w:val="24"/>
          <w:szCs w:val="24"/>
          <w:u w:val="single"/>
        </w:rPr>
        <w:t>Network</w:t>
      </w:r>
      <w:r>
        <w:rPr>
          <w:rFonts w:ascii="Times New Roman" w:hAnsi="Times New Roman" w:cs="Times New Roman"/>
          <w:sz w:val="24"/>
          <w:szCs w:val="24"/>
          <w:u w:val="single"/>
        </w:rPr>
        <w:t xml:space="preserve"> Security Incident</w:t>
      </w:r>
    </w:p>
    <w:p w14:paraId="2FCB4C3B" w14:textId="77777777" w:rsidR="00BC28DF" w:rsidRDefault="00BC28DF">
      <w:pPr>
        <w:spacing w:after="0" w:line="240" w:lineRule="auto"/>
        <w:jc w:val="both"/>
        <w:rPr>
          <w:rFonts w:ascii="Times New Roman" w:hAnsi="Times New Roman" w:cs="Times New Roman"/>
          <w:sz w:val="24"/>
          <w:szCs w:val="24"/>
        </w:rPr>
      </w:pPr>
    </w:p>
    <w:p w14:paraId="62612CEA" w14:textId="45AA7B9A" w:rsidR="004A0B69" w:rsidRPr="00624DA8" w:rsidRDefault="00CC7473" w:rsidP="004A0B69">
      <w:pPr>
        <w:spacing w:after="0" w:line="240" w:lineRule="auto"/>
        <w:textAlignment w:val="baseline"/>
        <w:rPr>
          <w:rFonts w:ascii="Times New Roman" w:eastAsia="Times New Roman" w:hAnsi="Times New Roman" w:cs="Times New Roman"/>
          <w:sz w:val="24"/>
          <w:szCs w:val="24"/>
        </w:rPr>
      </w:pPr>
      <w:r w:rsidRPr="00624DA8">
        <w:rPr>
          <w:rFonts w:ascii="Times New Roman" w:eastAsia="Times New Roman" w:hAnsi="Times New Roman" w:cs="Times New Roman"/>
          <w:sz w:val="24"/>
          <w:szCs w:val="24"/>
        </w:rPr>
        <w:t xml:space="preserve">Dear </w:t>
      </w:r>
      <w:r w:rsidR="00A9136C">
        <w:rPr>
          <w:rFonts w:ascii="Times New Roman" w:eastAsia="Times New Roman" w:hAnsi="Times New Roman" w:cs="Times New Roman"/>
          <w:sz w:val="24"/>
          <w:szCs w:val="24"/>
        </w:rPr>
        <w:t>XXXXXX</w:t>
      </w:r>
      <w:r w:rsidR="004A1478">
        <w:rPr>
          <w:rFonts w:ascii="Times New Roman" w:eastAsia="Times New Roman" w:hAnsi="Times New Roman" w:cs="Times New Roman"/>
          <w:sz w:val="24"/>
          <w:szCs w:val="24"/>
        </w:rPr>
        <w:t>,</w:t>
      </w:r>
      <w:r w:rsidRPr="00624DA8">
        <w:rPr>
          <w:rFonts w:ascii="Times New Roman" w:eastAsia="Times New Roman" w:hAnsi="Times New Roman" w:cs="Times New Roman"/>
          <w:sz w:val="24"/>
          <w:szCs w:val="24"/>
        </w:rPr>
        <w:t> </w:t>
      </w:r>
    </w:p>
    <w:p w14:paraId="45050B0A" w14:textId="77777777" w:rsidR="004A0B69" w:rsidRPr="00624DA8" w:rsidRDefault="00CC7473" w:rsidP="004A0B69">
      <w:pPr>
        <w:spacing w:after="0" w:line="240" w:lineRule="auto"/>
        <w:textAlignment w:val="baseline"/>
        <w:rPr>
          <w:rFonts w:ascii="Times New Roman" w:eastAsia="Times New Roman" w:hAnsi="Times New Roman" w:cs="Times New Roman"/>
          <w:sz w:val="24"/>
          <w:szCs w:val="24"/>
        </w:rPr>
      </w:pPr>
      <w:r w:rsidRPr="00624DA8">
        <w:rPr>
          <w:rFonts w:ascii="Times New Roman" w:eastAsia="Times New Roman" w:hAnsi="Times New Roman" w:cs="Times New Roman"/>
          <w:sz w:val="24"/>
          <w:szCs w:val="24"/>
        </w:rPr>
        <w:t> </w:t>
      </w:r>
    </w:p>
    <w:p w14:paraId="63E795EF" w14:textId="38887C50" w:rsidR="004961DD" w:rsidRDefault="00CC7473" w:rsidP="004A3982">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writing to inform you of an incident that may </w:t>
      </w:r>
      <w:r>
        <w:rPr>
          <w:rFonts w:ascii="Times New Roman" w:eastAsia="Times New Roman" w:hAnsi="Times New Roman" w:cs="Times New Roman"/>
          <w:sz w:val="24"/>
          <w:szCs w:val="24"/>
        </w:rPr>
        <w:t xml:space="preserve">have affected </w:t>
      </w:r>
      <w:r>
        <w:rPr>
          <w:rFonts w:ascii="Times New Roman" w:eastAsia="Times New Roman" w:hAnsi="Times New Roman" w:cs="Times New Roman"/>
          <w:sz w:val="24"/>
          <w:szCs w:val="24"/>
        </w:rPr>
        <w:t>your</w:t>
      </w:r>
      <w:r>
        <w:rPr>
          <w:rFonts w:ascii="Times New Roman" w:eastAsia="Times New Roman" w:hAnsi="Times New Roman" w:cs="Times New Roman"/>
          <w:sz w:val="24"/>
          <w:szCs w:val="24"/>
        </w:rPr>
        <w:t xml:space="preserve"> personal information.</w:t>
      </w:r>
      <w:r w:rsidR="00F921ED">
        <w:rPr>
          <w:rFonts w:ascii="Times New Roman" w:eastAsia="Times New Roman" w:hAnsi="Times New Roman" w:cs="Times New Roman"/>
          <w:sz w:val="24"/>
          <w:szCs w:val="24"/>
        </w:rPr>
        <w:t xml:space="preserve"> </w:t>
      </w:r>
      <w:r w:rsidR="00F921ED" w:rsidRPr="00F921ED">
        <w:rPr>
          <w:rFonts w:ascii="Times New Roman" w:eastAsia="Times New Roman" w:hAnsi="Times New Roman" w:cs="Times New Roman"/>
          <w:sz w:val="24"/>
          <w:szCs w:val="24"/>
        </w:rPr>
        <w:t xml:space="preserve">We take the security of your personal information </w:t>
      </w:r>
      <w:proofErr w:type="gramStart"/>
      <w:r w:rsidR="00F921ED" w:rsidRPr="00F921ED">
        <w:rPr>
          <w:rFonts w:ascii="Times New Roman" w:eastAsia="Times New Roman" w:hAnsi="Times New Roman" w:cs="Times New Roman"/>
          <w:sz w:val="24"/>
          <w:szCs w:val="24"/>
        </w:rPr>
        <w:t>seriously</w:t>
      </w:r>
      <w:r w:rsidR="00516638">
        <w:rPr>
          <w:rFonts w:ascii="Times New Roman" w:eastAsia="Times New Roman" w:hAnsi="Times New Roman" w:cs="Times New Roman"/>
          <w:sz w:val="24"/>
          <w:szCs w:val="24"/>
        </w:rPr>
        <w:t>,</w:t>
      </w:r>
      <w:r w:rsidR="00F921ED" w:rsidRPr="00F921ED">
        <w:rPr>
          <w:rFonts w:ascii="Times New Roman" w:eastAsia="Times New Roman" w:hAnsi="Times New Roman" w:cs="Times New Roman"/>
          <w:sz w:val="24"/>
          <w:szCs w:val="24"/>
        </w:rPr>
        <w:t xml:space="preserve"> and</w:t>
      </w:r>
      <w:proofErr w:type="gramEnd"/>
      <w:r w:rsidR="00F921ED" w:rsidRPr="00F921ED">
        <w:rPr>
          <w:rFonts w:ascii="Times New Roman" w:eastAsia="Times New Roman" w:hAnsi="Times New Roman" w:cs="Times New Roman"/>
          <w:sz w:val="24"/>
          <w:szCs w:val="24"/>
        </w:rPr>
        <w:t xml:space="preserve"> want to provide you with information and resources you can use to protect your information.</w:t>
      </w:r>
    </w:p>
    <w:p w14:paraId="4BC514D5" w14:textId="77777777" w:rsidR="004961DD" w:rsidRDefault="004961DD" w:rsidP="004A3982">
      <w:pPr>
        <w:spacing w:after="0" w:line="240" w:lineRule="auto"/>
        <w:jc w:val="both"/>
        <w:textAlignment w:val="baseline"/>
        <w:rPr>
          <w:rFonts w:ascii="Times New Roman" w:eastAsia="Times New Roman" w:hAnsi="Times New Roman" w:cs="Times New Roman"/>
          <w:sz w:val="24"/>
          <w:szCs w:val="24"/>
        </w:rPr>
      </w:pPr>
    </w:p>
    <w:p w14:paraId="0DD19504" w14:textId="1C8C8658" w:rsidR="00F62444" w:rsidRDefault="00CC7473" w:rsidP="004A3982">
      <w:pPr>
        <w:spacing w:after="0" w:line="240" w:lineRule="auto"/>
        <w:jc w:val="both"/>
        <w:textAlignment w:val="baseline"/>
        <w:rPr>
          <w:rFonts w:ascii="Times New Roman" w:eastAsia="Times New Roman" w:hAnsi="Times New Roman" w:cs="Times New Roman"/>
          <w:sz w:val="24"/>
          <w:szCs w:val="24"/>
        </w:rPr>
      </w:pPr>
      <w:r w:rsidRPr="004A3982">
        <w:rPr>
          <w:rFonts w:ascii="Times New Roman" w:eastAsia="Times New Roman" w:hAnsi="Times New Roman" w:cs="Times New Roman"/>
          <w:sz w:val="24"/>
          <w:szCs w:val="24"/>
        </w:rPr>
        <w:t xml:space="preserve">We </w:t>
      </w:r>
      <w:r w:rsidR="00515245">
        <w:rPr>
          <w:rFonts w:ascii="Times New Roman" w:eastAsia="Times New Roman" w:hAnsi="Times New Roman" w:cs="Times New Roman"/>
          <w:sz w:val="24"/>
          <w:szCs w:val="24"/>
        </w:rPr>
        <w:t>have</w:t>
      </w:r>
      <w:r w:rsidRPr="004A3982">
        <w:rPr>
          <w:rFonts w:ascii="Times New Roman" w:eastAsia="Times New Roman" w:hAnsi="Times New Roman" w:cs="Times New Roman"/>
          <w:sz w:val="24"/>
          <w:szCs w:val="24"/>
        </w:rPr>
        <w:t xml:space="preserve"> completed an investigation into suspicious activi</w:t>
      </w:r>
      <w:r w:rsidRPr="004A3982">
        <w:rPr>
          <w:rFonts w:ascii="Times New Roman" w:eastAsia="Times New Roman" w:hAnsi="Times New Roman" w:cs="Times New Roman"/>
          <w:sz w:val="24"/>
          <w:szCs w:val="24"/>
        </w:rPr>
        <w:t>ty of our email environment</w:t>
      </w:r>
      <w:r w:rsidR="004A3611" w:rsidRPr="004A3982">
        <w:rPr>
          <w:rFonts w:ascii="Times New Roman" w:eastAsia="Times New Roman" w:hAnsi="Times New Roman" w:cs="Times New Roman"/>
          <w:sz w:val="24"/>
          <w:szCs w:val="24"/>
        </w:rPr>
        <w:t xml:space="preserve">. </w:t>
      </w:r>
      <w:r w:rsidRPr="004A3982">
        <w:rPr>
          <w:rFonts w:ascii="Times New Roman" w:eastAsia="Times New Roman" w:hAnsi="Times New Roman" w:cs="Times New Roman"/>
          <w:sz w:val="24"/>
          <w:szCs w:val="24"/>
        </w:rPr>
        <w:t>Upon</w:t>
      </w:r>
      <w:r w:rsidRPr="00F62444">
        <w:rPr>
          <w:rFonts w:ascii="Times New Roman" w:eastAsia="Times New Roman" w:hAnsi="Times New Roman" w:cs="Times New Roman"/>
          <w:sz w:val="24"/>
          <w:szCs w:val="24"/>
        </w:rPr>
        <w:t xml:space="preserve"> detect</w:t>
      </w:r>
      <w:r w:rsidR="004A3982">
        <w:rPr>
          <w:rFonts w:ascii="Times New Roman" w:eastAsia="Times New Roman" w:hAnsi="Times New Roman" w:cs="Times New Roman"/>
          <w:sz w:val="24"/>
          <w:szCs w:val="24"/>
        </w:rPr>
        <w:t xml:space="preserve">ing this </w:t>
      </w:r>
      <w:r w:rsidR="004A3611">
        <w:rPr>
          <w:rFonts w:ascii="Times New Roman" w:eastAsia="Times New Roman" w:hAnsi="Times New Roman" w:cs="Times New Roman"/>
          <w:sz w:val="24"/>
          <w:szCs w:val="24"/>
        </w:rPr>
        <w:t>activity</w:t>
      </w:r>
      <w:r w:rsidRPr="00F62444">
        <w:rPr>
          <w:rFonts w:ascii="Times New Roman" w:eastAsia="Times New Roman" w:hAnsi="Times New Roman" w:cs="Times New Roman"/>
          <w:sz w:val="24"/>
          <w:szCs w:val="24"/>
        </w:rPr>
        <w:t>, we immediately</w:t>
      </w:r>
      <w:r>
        <w:rPr>
          <w:rFonts w:ascii="Times New Roman" w:eastAsia="Times New Roman" w:hAnsi="Times New Roman" w:cs="Times New Roman"/>
          <w:sz w:val="24"/>
          <w:szCs w:val="24"/>
        </w:rPr>
        <w:t xml:space="preserve"> secured our email environment, and </w:t>
      </w:r>
      <w:r w:rsidRPr="00F62444">
        <w:rPr>
          <w:rFonts w:ascii="Times New Roman" w:eastAsia="Times New Roman" w:hAnsi="Times New Roman" w:cs="Times New Roman"/>
          <w:sz w:val="24"/>
          <w:szCs w:val="24"/>
        </w:rPr>
        <w:t>engaged</w:t>
      </w:r>
      <w:r>
        <w:rPr>
          <w:rFonts w:ascii="Times New Roman" w:eastAsia="Times New Roman" w:hAnsi="Times New Roman" w:cs="Times New Roman"/>
          <w:sz w:val="24"/>
          <w:szCs w:val="24"/>
        </w:rPr>
        <w:t xml:space="preserve"> our ne</w:t>
      </w:r>
      <w:r w:rsidR="00EC6FE6">
        <w:rPr>
          <w:rFonts w:ascii="Times New Roman" w:eastAsia="Times New Roman" w:hAnsi="Times New Roman" w:cs="Times New Roman"/>
          <w:sz w:val="24"/>
          <w:szCs w:val="24"/>
        </w:rPr>
        <w:t>t</w:t>
      </w:r>
      <w:r w:rsidR="008065BF">
        <w:rPr>
          <w:rFonts w:ascii="Times New Roman" w:eastAsia="Times New Roman" w:hAnsi="Times New Roman" w:cs="Times New Roman"/>
          <w:sz w:val="24"/>
          <w:szCs w:val="24"/>
        </w:rPr>
        <w:t>work security service provider</w:t>
      </w:r>
      <w:r>
        <w:rPr>
          <w:rFonts w:ascii="Times New Roman" w:eastAsia="Times New Roman" w:hAnsi="Times New Roman" w:cs="Times New Roman"/>
          <w:sz w:val="24"/>
          <w:szCs w:val="24"/>
        </w:rPr>
        <w:t xml:space="preserve"> to perform a forensic audit of the email </w:t>
      </w:r>
      <w:r w:rsidR="00516638">
        <w:rPr>
          <w:rFonts w:ascii="Times New Roman" w:eastAsia="Times New Roman" w:hAnsi="Times New Roman" w:cs="Times New Roman"/>
          <w:sz w:val="24"/>
          <w:szCs w:val="24"/>
        </w:rPr>
        <w:t>tenant</w:t>
      </w:r>
      <w:r>
        <w:rPr>
          <w:rFonts w:ascii="Times New Roman" w:eastAsia="Times New Roman" w:hAnsi="Times New Roman" w:cs="Times New Roman"/>
          <w:sz w:val="24"/>
          <w:szCs w:val="24"/>
        </w:rPr>
        <w:t xml:space="preserve">. </w:t>
      </w:r>
      <w:r w:rsidR="00516638">
        <w:rPr>
          <w:rFonts w:ascii="Times New Roman" w:eastAsia="Times New Roman" w:hAnsi="Times New Roman" w:cs="Times New Roman"/>
          <w:sz w:val="24"/>
          <w:szCs w:val="24"/>
        </w:rPr>
        <w:t xml:space="preserve">The investigation </w:t>
      </w:r>
      <w:r w:rsidRPr="00F62444">
        <w:rPr>
          <w:rFonts w:ascii="Times New Roman" w:eastAsia="Times New Roman" w:hAnsi="Times New Roman" w:cs="Times New Roman"/>
          <w:sz w:val="24"/>
          <w:szCs w:val="24"/>
        </w:rPr>
        <w:t xml:space="preserve">determined </w:t>
      </w:r>
      <w:r>
        <w:rPr>
          <w:rFonts w:ascii="Times New Roman" w:eastAsia="Times New Roman" w:hAnsi="Times New Roman" w:cs="Times New Roman"/>
          <w:sz w:val="24"/>
          <w:szCs w:val="24"/>
        </w:rPr>
        <w:t>one</w:t>
      </w:r>
      <w:r w:rsidRPr="00F62444">
        <w:rPr>
          <w:rFonts w:ascii="Times New Roman" w:eastAsia="Times New Roman" w:hAnsi="Times New Roman" w:cs="Times New Roman"/>
          <w:sz w:val="24"/>
          <w:szCs w:val="24"/>
        </w:rPr>
        <w:t xml:space="preserve"> business email account had been compromised by an unauthorized third party, and that the unauthorized party may have had the opportunity to view </w:t>
      </w:r>
      <w:r w:rsidR="00EC6FE6">
        <w:rPr>
          <w:rFonts w:ascii="Times New Roman" w:eastAsia="Times New Roman" w:hAnsi="Times New Roman" w:cs="Times New Roman"/>
          <w:sz w:val="24"/>
          <w:szCs w:val="24"/>
        </w:rPr>
        <w:t>a very small amount of</w:t>
      </w:r>
      <w:r w:rsidRPr="00F62444">
        <w:rPr>
          <w:rFonts w:ascii="Times New Roman" w:eastAsia="Times New Roman" w:hAnsi="Times New Roman" w:cs="Times New Roman"/>
          <w:sz w:val="24"/>
          <w:szCs w:val="24"/>
        </w:rPr>
        <w:t xml:space="preserve"> personal information.</w:t>
      </w:r>
      <w:r w:rsidR="00EC6FE6">
        <w:rPr>
          <w:rFonts w:ascii="Times New Roman" w:eastAsia="Times New Roman" w:hAnsi="Times New Roman" w:cs="Times New Roman"/>
          <w:sz w:val="24"/>
          <w:szCs w:val="24"/>
        </w:rPr>
        <w:t xml:space="preserve"> There </w:t>
      </w:r>
      <w:r w:rsidR="004A3982">
        <w:rPr>
          <w:rFonts w:ascii="Times New Roman" w:eastAsia="Times New Roman" w:hAnsi="Times New Roman" w:cs="Times New Roman"/>
          <w:sz w:val="24"/>
          <w:szCs w:val="24"/>
        </w:rPr>
        <w:t>was</w:t>
      </w:r>
      <w:r w:rsidR="00EC6FE6">
        <w:rPr>
          <w:rFonts w:ascii="Times New Roman" w:eastAsia="Times New Roman" w:hAnsi="Times New Roman" w:cs="Times New Roman"/>
          <w:sz w:val="24"/>
          <w:szCs w:val="24"/>
        </w:rPr>
        <w:t xml:space="preserve"> no evidence of </w:t>
      </w:r>
      <w:r w:rsidR="00516638">
        <w:rPr>
          <w:rFonts w:ascii="Times New Roman" w:eastAsia="Times New Roman" w:hAnsi="Times New Roman" w:cs="Times New Roman"/>
          <w:sz w:val="24"/>
          <w:szCs w:val="24"/>
        </w:rPr>
        <w:t xml:space="preserve">unauthorized </w:t>
      </w:r>
      <w:r w:rsidR="00EC6FE6">
        <w:rPr>
          <w:rFonts w:ascii="Times New Roman" w:eastAsia="Times New Roman" w:hAnsi="Times New Roman" w:cs="Times New Roman"/>
          <w:sz w:val="24"/>
          <w:szCs w:val="24"/>
        </w:rPr>
        <w:t>access to any other PMA email address.</w:t>
      </w:r>
    </w:p>
    <w:p w14:paraId="7921F0E8" w14:textId="2623F0E4" w:rsidR="0016240E" w:rsidRPr="00624DA8" w:rsidRDefault="0016240E" w:rsidP="004A3982">
      <w:pPr>
        <w:spacing w:after="0" w:line="240" w:lineRule="auto"/>
        <w:jc w:val="both"/>
        <w:textAlignment w:val="baseline"/>
        <w:rPr>
          <w:rFonts w:ascii="Times New Roman" w:eastAsia="Times New Roman" w:hAnsi="Times New Roman" w:cs="Times New Roman"/>
          <w:sz w:val="24"/>
          <w:szCs w:val="24"/>
        </w:rPr>
      </w:pPr>
    </w:p>
    <w:p w14:paraId="2FEF8789" w14:textId="07419469" w:rsidR="0016240E" w:rsidRPr="004A3982" w:rsidRDefault="00CC7473" w:rsidP="004A3982">
      <w:pPr>
        <w:spacing w:after="0" w:line="240" w:lineRule="auto"/>
        <w:jc w:val="both"/>
        <w:textAlignment w:val="baseline"/>
        <w:rPr>
          <w:rFonts w:ascii="Times New Roman" w:hAnsi="Times New Roman" w:cs="Times New Roman"/>
          <w:bCs/>
          <w:sz w:val="24"/>
          <w:szCs w:val="24"/>
        </w:rPr>
      </w:pPr>
      <w:r w:rsidRPr="004A3982">
        <w:rPr>
          <w:rFonts w:ascii="Times New Roman" w:eastAsia="Times New Roman" w:hAnsi="Times New Roman" w:cs="Times New Roman"/>
          <w:sz w:val="24"/>
          <w:szCs w:val="24"/>
        </w:rPr>
        <w:t>After the investigation concluded, we reviewed the affected business email account for any individual personal information. We recently i</w:t>
      </w:r>
      <w:r w:rsidR="004961DD" w:rsidRPr="004A3982">
        <w:rPr>
          <w:rFonts w:ascii="Times New Roman" w:eastAsia="Times New Roman" w:hAnsi="Times New Roman" w:cs="Times New Roman"/>
          <w:sz w:val="24"/>
          <w:szCs w:val="24"/>
        </w:rPr>
        <w:t>dentified a very small number of</w:t>
      </w:r>
      <w:r w:rsidR="004A0B69" w:rsidRPr="004A3982">
        <w:rPr>
          <w:rFonts w:ascii="Times New Roman" w:eastAsia="Times New Roman" w:hAnsi="Times New Roman" w:cs="Times New Roman"/>
          <w:sz w:val="24"/>
          <w:szCs w:val="24"/>
        </w:rPr>
        <w:t xml:space="preserve"> </w:t>
      </w:r>
      <w:r w:rsidR="004A3982">
        <w:rPr>
          <w:rFonts w:ascii="Times New Roman" w:eastAsia="Times New Roman" w:hAnsi="Times New Roman" w:cs="Times New Roman"/>
          <w:sz w:val="24"/>
          <w:szCs w:val="24"/>
        </w:rPr>
        <w:t>individuals whose personal</w:t>
      </w:r>
      <w:r w:rsidR="00D73523" w:rsidRPr="004A3982">
        <w:rPr>
          <w:rFonts w:ascii="Times New Roman" w:eastAsia="Times New Roman" w:hAnsi="Times New Roman" w:cs="Times New Roman"/>
          <w:sz w:val="24"/>
          <w:szCs w:val="24"/>
        </w:rPr>
        <w:t xml:space="preserve"> information may have been </w:t>
      </w:r>
      <w:r w:rsidR="004A3982" w:rsidRPr="004A3982">
        <w:rPr>
          <w:rFonts w:ascii="Times New Roman" w:eastAsia="Times New Roman" w:hAnsi="Times New Roman" w:cs="Times New Roman"/>
          <w:sz w:val="24"/>
          <w:szCs w:val="24"/>
        </w:rPr>
        <w:t>viewed by an unauthorized third party</w:t>
      </w:r>
      <w:r w:rsidR="004A0B69" w:rsidRPr="004A3982">
        <w:rPr>
          <w:rFonts w:ascii="Times New Roman" w:eastAsia="Times New Roman" w:hAnsi="Times New Roman" w:cs="Times New Roman"/>
          <w:sz w:val="24"/>
          <w:szCs w:val="24"/>
        </w:rPr>
        <w:t>.</w:t>
      </w:r>
      <w:r w:rsidR="00D73523" w:rsidRPr="004A3982">
        <w:rPr>
          <w:rFonts w:ascii="Times New Roman" w:eastAsia="Times New Roman" w:hAnsi="Times New Roman" w:cs="Times New Roman"/>
          <w:sz w:val="24"/>
          <w:szCs w:val="24"/>
        </w:rPr>
        <w:t xml:space="preserve"> </w:t>
      </w:r>
      <w:r w:rsidRPr="004A3982">
        <w:rPr>
          <w:rFonts w:ascii="Times New Roman" w:hAnsi="Times New Roman" w:cs="Times New Roman"/>
          <w:b/>
          <w:bCs/>
          <w:sz w:val="24"/>
          <w:szCs w:val="24"/>
        </w:rPr>
        <w:t>We</w:t>
      </w:r>
      <w:r w:rsidRPr="00F921ED">
        <w:rPr>
          <w:rFonts w:ascii="Times New Roman" w:hAnsi="Times New Roman" w:cs="Times New Roman"/>
          <w:b/>
          <w:bCs/>
          <w:sz w:val="24"/>
          <w:szCs w:val="24"/>
        </w:rPr>
        <w:t xml:space="preserve"> found no evidence that your information has been specifically misused, however, </w:t>
      </w:r>
      <w:r w:rsidR="004A3982">
        <w:rPr>
          <w:rFonts w:ascii="Times New Roman" w:hAnsi="Times New Roman" w:cs="Times New Roman"/>
          <w:b/>
          <w:bCs/>
          <w:sz w:val="24"/>
          <w:szCs w:val="24"/>
        </w:rPr>
        <w:t>we are notifying you out of an abundance of caution. I</w:t>
      </w:r>
      <w:r w:rsidRPr="00F921ED">
        <w:rPr>
          <w:rFonts w:ascii="Times New Roman" w:hAnsi="Times New Roman" w:cs="Times New Roman"/>
          <w:b/>
          <w:bCs/>
          <w:sz w:val="24"/>
          <w:szCs w:val="24"/>
        </w:rPr>
        <w:t xml:space="preserve">t is possible that the unauthorized third party </w:t>
      </w:r>
      <w:r w:rsidRPr="00F921ED">
        <w:rPr>
          <w:rFonts w:ascii="Times New Roman" w:hAnsi="Times New Roman" w:cs="Times New Roman"/>
          <w:b/>
          <w:bCs/>
          <w:sz w:val="24"/>
          <w:szCs w:val="24"/>
        </w:rPr>
        <w:t>could have viewed your full name, mailing address,</w:t>
      </w:r>
      <w:r w:rsidR="00261FD8" w:rsidRPr="00F921ED">
        <w:rPr>
          <w:rFonts w:ascii="Times New Roman" w:hAnsi="Times New Roman" w:cs="Times New Roman"/>
          <w:b/>
          <w:bCs/>
          <w:sz w:val="24"/>
          <w:szCs w:val="24"/>
        </w:rPr>
        <w:t xml:space="preserve"> date of birth,</w:t>
      </w:r>
      <w:r w:rsidRPr="00F921ED">
        <w:rPr>
          <w:rFonts w:ascii="Times New Roman" w:hAnsi="Times New Roman" w:cs="Times New Roman"/>
          <w:b/>
          <w:bCs/>
          <w:sz w:val="24"/>
          <w:szCs w:val="24"/>
        </w:rPr>
        <w:t xml:space="preserve"> and driver license number.</w:t>
      </w:r>
      <w:r w:rsidR="004A3982">
        <w:rPr>
          <w:rFonts w:ascii="Times New Roman" w:hAnsi="Times New Roman" w:cs="Times New Roman"/>
          <w:b/>
          <w:bCs/>
          <w:sz w:val="24"/>
          <w:szCs w:val="24"/>
        </w:rPr>
        <w:t xml:space="preserve"> </w:t>
      </w:r>
    </w:p>
    <w:p w14:paraId="0C1DEDE3" w14:textId="733BDDD3" w:rsidR="0016240E" w:rsidRPr="00676246" w:rsidRDefault="0016240E" w:rsidP="004A3982">
      <w:pPr>
        <w:spacing w:after="0" w:line="240" w:lineRule="auto"/>
        <w:jc w:val="both"/>
        <w:rPr>
          <w:rFonts w:ascii="Times New Roman" w:hAnsi="Times New Roman" w:cs="Times New Roman"/>
          <w:b/>
          <w:bCs/>
          <w:sz w:val="24"/>
          <w:szCs w:val="24"/>
        </w:rPr>
      </w:pPr>
    </w:p>
    <w:p w14:paraId="292BAC71" w14:textId="77777777" w:rsidR="0016240E" w:rsidRPr="00676246" w:rsidRDefault="00CC7473" w:rsidP="004A3982">
      <w:pPr>
        <w:spacing w:after="0" w:line="240" w:lineRule="auto"/>
        <w:jc w:val="both"/>
        <w:rPr>
          <w:rFonts w:ascii="Times New Roman" w:hAnsi="Times New Roman" w:cs="Times New Roman"/>
          <w:b/>
          <w:bCs/>
          <w:sz w:val="24"/>
          <w:szCs w:val="24"/>
          <w:u w:val="single"/>
        </w:rPr>
      </w:pPr>
      <w:r w:rsidRPr="00676246">
        <w:rPr>
          <w:rFonts w:ascii="Times New Roman" w:hAnsi="Times New Roman" w:cs="Times New Roman"/>
          <w:b/>
          <w:bCs/>
          <w:sz w:val="24"/>
          <w:szCs w:val="24"/>
          <w:u w:val="single"/>
        </w:rPr>
        <w:t xml:space="preserve">Please be assured there was no exposure of any sensitive identification information, including your social security number or financial information. </w:t>
      </w:r>
    </w:p>
    <w:p w14:paraId="5AB9E8FA" w14:textId="77777777" w:rsidR="0016240E" w:rsidRPr="00676246" w:rsidRDefault="0016240E" w:rsidP="004A3982">
      <w:pPr>
        <w:spacing w:after="0" w:line="240" w:lineRule="auto"/>
        <w:jc w:val="both"/>
        <w:rPr>
          <w:rFonts w:ascii="Times New Roman" w:hAnsi="Times New Roman" w:cs="Times New Roman"/>
          <w:b/>
          <w:bCs/>
          <w:sz w:val="24"/>
          <w:szCs w:val="24"/>
        </w:rPr>
      </w:pPr>
    </w:p>
    <w:p w14:paraId="75DB43B5" w14:textId="6B6C1297" w:rsidR="004A0B69" w:rsidRPr="00624DA8" w:rsidRDefault="00CC7473" w:rsidP="004A3982">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w:t>
      </w:r>
      <w:r w:rsidRPr="00624DA8">
        <w:rPr>
          <w:rFonts w:ascii="Times New Roman" w:eastAsia="Times New Roman" w:hAnsi="Times New Roman" w:cs="Times New Roman"/>
          <w:sz w:val="24"/>
          <w:szCs w:val="24"/>
        </w:rPr>
        <w:t xml:space="preserve"> take the privacy of our employees, information networks, and institution seriously, and all </w:t>
      </w:r>
      <w:r w:rsidR="00D73523">
        <w:rPr>
          <w:rFonts w:ascii="Times New Roman" w:eastAsia="Times New Roman" w:hAnsi="Times New Roman" w:cs="Times New Roman"/>
          <w:sz w:val="24"/>
          <w:szCs w:val="24"/>
        </w:rPr>
        <w:t xml:space="preserve">potentially </w:t>
      </w:r>
      <w:r w:rsidRPr="00624DA8">
        <w:rPr>
          <w:rFonts w:ascii="Times New Roman" w:eastAsia="Times New Roman" w:hAnsi="Times New Roman" w:cs="Times New Roman"/>
          <w:sz w:val="24"/>
          <w:szCs w:val="24"/>
        </w:rPr>
        <w:t xml:space="preserve">affected </w:t>
      </w:r>
      <w:r w:rsidR="00F921ED">
        <w:rPr>
          <w:rFonts w:ascii="Times New Roman" w:eastAsia="Times New Roman" w:hAnsi="Times New Roman" w:cs="Times New Roman"/>
          <w:sz w:val="24"/>
          <w:szCs w:val="24"/>
        </w:rPr>
        <w:t xml:space="preserve">current and former </w:t>
      </w:r>
      <w:r w:rsidRPr="00624DA8">
        <w:rPr>
          <w:rFonts w:ascii="Times New Roman" w:eastAsia="Times New Roman" w:hAnsi="Times New Roman" w:cs="Times New Roman"/>
          <w:sz w:val="24"/>
          <w:szCs w:val="24"/>
        </w:rPr>
        <w:t>employees will receive a free subscription to a</w:t>
      </w:r>
      <w:r w:rsidR="00CE6BA3" w:rsidRPr="00624DA8">
        <w:rPr>
          <w:rFonts w:ascii="Times New Roman" w:eastAsia="Times New Roman" w:hAnsi="Times New Roman" w:cs="Times New Roman"/>
          <w:sz w:val="24"/>
          <w:szCs w:val="24"/>
        </w:rPr>
        <w:t xml:space="preserve"> credit and</w:t>
      </w:r>
      <w:r w:rsidRPr="00624DA8">
        <w:rPr>
          <w:rFonts w:ascii="Times New Roman" w:eastAsia="Times New Roman" w:hAnsi="Times New Roman" w:cs="Times New Roman"/>
          <w:sz w:val="24"/>
          <w:szCs w:val="24"/>
        </w:rPr>
        <w:t xml:space="preserve"> identity theft monitoring service for 12 months. </w:t>
      </w:r>
      <w:r w:rsidR="00F921ED">
        <w:rPr>
          <w:rFonts w:ascii="Times New Roman" w:eastAsia="Times New Roman" w:hAnsi="Times New Roman" w:cs="Times New Roman"/>
          <w:sz w:val="24"/>
          <w:szCs w:val="24"/>
        </w:rPr>
        <w:t>These services will be provided by Kroll, a leading identity protection company.</w:t>
      </w:r>
      <w:r w:rsidRPr="00624DA8">
        <w:rPr>
          <w:rFonts w:ascii="Times New Roman" w:eastAsia="Times New Roman" w:hAnsi="Times New Roman" w:cs="Times New Roman"/>
          <w:sz w:val="24"/>
          <w:szCs w:val="24"/>
        </w:rPr>
        <w:t> </w:t>
      </w:r>
      <w:r w:rsidR="0016240E" w:rsidRPr="00624DA8">
        <w:rPr>
          <w:rFonts w:ascii="Times New Roman" w:eastAsia="Times New Roman" w:hAnsi="Times New Roman" w:cs="Times New Roman"/>
          <w:sz w:val="24"/>
          <w:szCs w:val="24"/>
        </w:rPr>
        <w:t xml:space="preserve">More information on how to access </w:t>
      </w:r>
      <w:r w:rsidR="001D71C8" w:rsidRPr="00624DA8">
        <w:rPr>
          <w:rFonts w:ascii="Times New Roman" w:eastAsia="Times New Roman" w:hAnsi="Times New Roman" w:cs="Times New Roman"/>
          <w:sz w:val="24"/>
          <w:szCs w:val="24"/>
        </w:rPr>
        <w:t>the subscription is listed below.</w:t>
      </w:r>
    </w:p>
    <w:p w14:paraId="77C16E09" w14:textId="77777777" w:rsidR="004A0B69" w:rsidRPr="00624DA8" w:rsidRDefault="00CC7473" w:rsidP="004A3982">
      <w:pPr>
        <w:spacing w:after="0" w:line="240" w:lineRule="auto"/>
        <w:jc w:val="both"/>
        <w:textAlignment w:val="baseline"/>
        <w:rPr>
          <w:rFonts w:ascii="Times New Roman" w:eastAsia="Times New Roman" w:hAnsi="Times New Roman" w:cs="Times New Roman"/>
          <w:sz w:val="24"/>
          <w:szCs w:val="24"/>
        </w:rPr>
      </w:pPr>
      <w:r w:rsidRPr="00624DA8">
        <w:rPr>
          <w:rFonts w:ascii="Times New Roman" w:eastAsia="Times New Roman" w:hAnsi="Times New Roman" w:cs="Times New Roman"/>
          <w:sz w:val="24"/>
          <w:szCs w:val="24"/>
        </w:rPr>
        <w:t> </w:t>
      </w:r>
    </w:p>
    <w:p w14:paraId="52A75611" w14:textId="5D6744A2" w:rsidR="004A0B69" w:rsidRPr="00624DA8" w:rsidRDefault="00CC7473" w:rsidP="004A3982">
      <w:pPr>
        <w:spacing w:after="0" w:line="240" w:lineRule="auto"/>
        <w:jc w:val="both"/>
        <w:textAlignment w:val="baseline"/>
        <w:rPr>
          <w:rFonts w:ascii="Times New Roman" w:eastAsia="Times New Roman" w:hAnsi="Times New Roman" w:cs="Times New Roman"/>
          <w:sz w:val="24"/>
          <w:szCs w:val="24"/>
        </w:rPr>
      </w:pPr>
      <w:r w:rsidRPr="00624DA8">
        <w:rPr>
          <w:rFonts w:ascii="Times New Roman" w:eastAsia="Times New Roman" w:hAnsi="Times New Roman" w:cs="Times New Roman"/>
          <w:sz w:val="24"/>
          <w:szCs w:val="24"/>
        </w:rPr>
        <w:t xml:space="preserve">As a result of this </w:t>
      </w:r>
      <w:r w:rsidR="00FB38A1" w:rsidRPr="00624DA8">
        <w:rPr>
          <w:rFonts w:ascii="Times New Roman" w:eastAsia="Times New Roman" w:hAnsi="Times New Roman" w:cs="Times New Roman"/>
          <w:sz w:val="24"/>
          <w:szCs w:val="24"/>
        </w:rPr>
        <w:t>incident,</w:t>
      </w:r>
      <w:r w:rsidR="006904CB">
        <w:rPr>
          <w:rFonts w:ascii="Times New Roman" w:eastAsia="Times New Roman" w:hAnsi="Times New Roman" w:cs="Times New Roman"/>
          <w:sz w:val="24"/>
          <w:szCs w:val="24"/>
        </w:rPr>
        <w:t xml:space="preserve"> we conducted</w:t>
      </w:r>
      <w:r w:rsidRPr="00624DA8">
        <w:rPr>
          <w:rFonts w:ascii="Times New Roman" w:eastAsia="Times New Roman" w:hAnsi="Times New Roman" w:cs="Times New Roman"/>
          <w:sz w:val="24"/>
          <w:szCs w:val="24"/>
        </w:rPr>
        <w:t xml:space="preserve"> a holistic review of our IT Security and Computer Use policies. </w:t>
      </w:r>
      <w:r w:rsidR="006904CB">
        <w:rPr>
          <w:rFonts w:ascii="Times New Roman" w:eastAsia="Times New Roman" w:hAnsi="Times New Roman" w:cs="Times New Roman"/>
          <w:sz w:val="24"/>
          <w:szCs w:val="24"/>
        </w:rPr>
        <w:t>We are also implementing additional</w:t>
      </w:r>
      <w:r w:rsidRPr="00624DA8">
        <w:rPr>
          <w:rFonts w:ascii="Times New Roman" w:eastAsia="Times New Roman" w:hAnsi="Times New Roman" w:cs="Times New Roman"/>
          <w:sz w:val="24"/>
          <w:szCs w:val="24"/>
        </w:rPr>
        <w:t xml:space="preserve"> safeguards, rules, and procedures for accessing and using our organization's IT assets and resources</w:t>
      </w:r>
      <w:r w:rsidR="006904CB">
        <w:rPr>
          <w:rFonts w:ascii="Times New Roman" w:eastAsia="Times New Roman" w:hAnsi="Times New Roman" w:cs="Times New Roman"/>
          <w:sz w:val="24"/>
          <w:szCs w:val="24"/>
        </w:rPr>
        <w:t>.</w:t>
      </w:r>
      <w:r w:rsidRPr="00624DA8">
        <w:rPr>
          <w:rFonts w:ascii="Times New Roman" w:eastAsia="Times New Roman" w:hAnsi="Times New Roman" w:cs="Times New Roman"/>
          <w:sz w:val="24"/>
          <w:szCs w:val="24"/>
        </w:rPr>
        <w:t xml:space="preserve"> Our objectives are to ensure the confidentiality of our records, maintain the integrity of our network systems, and ensure reliable </w:t>
      </w:r>
      <w:r w:rsidRPr="00624DA8">
        <w:rPr>
          <w:rFonts w:ascii="Times New Roman" w:eastAsia="Times New Roman" w:hAnsi="Times New Roman" w:cs="Times New Roman"/>
          <w:sz w:val="24"/>
          <w:szCs w:val="24"/>
        </w:rPr>
        <w:t>access to systems and information by our team. </w:t>
      </w:r>
    </w:p>
    <w:p w14:paraId="789D9B52" w14:textId="77777777" w:rsidR="004A0B69" w:rsidRPr="00624DA8" w:rsidRDefault="00CC7473" w:rsidP="004A3982">
      <w:pPr>
        <w:spacing w:after="0" w:line="240" w:lineRule="auto"/>
        <w:jc w:val="both"/>
        <w:textAlignment w:val="baseline"/>
        <w:rPr>
          <w:rFonts w:ascii="Times New Roman" w:eastAsia="Times New Roman" w:hAnsi="Times New Roman" w:cs="Times New Roman"/>
          <w:sz w:val="24"/>
          <w:szCs w:val="24"/>
        </w:rPr>
      </w:pPr>
      <w:r w:rsidRPr="00624DA8">
        <w:rPr>
          <w:rFonts w:ascii="Times New Roman" w:eastAsia="Times New Roman" w:hAnsi="Times New Roman" w:cs="Times New Roman"/>
          <w:sz w:val="24"/>
          <w:szCs w:val="24"/>
        </w:rPr>
        <w:t> </w:t>
      </w:r>
    </w:p>
    <w:p w14:paraId="2FC971A5" w14:textId="269E7240" w:rsidR="0084183C" w:rsidRPr="00624DA8" w:rsidRDefault="00CC7473" w:rsidP="004A3982">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624DA8">
        <w:rPr>
          <w:rFonts w:ascii="Times New Roman" w:eastAsia="Times New Roman" w:hAnsi="Times New Roman" w:cs="Times New Roman"/>
          <w:sz w:val="24"/>
          <w:szCs w:val="24"/>
        </w:rPr>
        <w:t>o enroll in free Kroll</w:t>
      </w:r>
      <w:r w:rsidRPr="00F921ED">
        <w:rPr>
          <w:rFonts w:ascii="Times New Roman" w:eastAsia="Times New Roman" w:hAnsi="Times New Roman" w:cs="Times New Roman"/>
          <w:sz w:val="24"/>
          <w:szCs w:val="24"/>
        </w:rPr>
        <w:t xml:space="preserve"> services, please </w:t>
      </w:r>
      <w:r w:rsidR="00D73523">
        <w:rPr>
          <w:rFonts w:ascii="Times New Roman" w:eastAsia="Times New Roman" w:hAnsi="Times New Roman" w:cs="Times New Roman"/>
          <w:sz w:val="24"/>
          <w:szCs w:val="24"/>
        </w:rPr>
        <w:t xml:space="preserve">go </w:t>
      </w:r>
      <w:r w:rsidRPr="00F921ED">
        <w:rPr>
          <w:rFonts w:ascii="Times New Roman" w:eastAsia="Times New Roman" w:hAnsi="Times New Roman" w:cs="Times New Roman"/>
          <w:sz w:val="24"/>
          <w:szCs w:val="24"/>
        </w:rPr>
        <w:t>to</w:t>
      </w:r>
      <w:r w:rsidR="00105129" w:rsidRPr="00624DA8">
        <w:rPr>
          <w:rFonts w:ascii="Times New Roman" w:eastAsia="Times New Roman" w:hAnsi="Times New Roman" w:cs="Times New Roman"/>
          <w:sz w:val="24"/>
          <w:szCs w:val="24"/>
        </w:rPr>
        <w:t xml:space="preserve"> https://enroll.idheadquarters.com/redeem</w:t>
      </w:r>
      <w:r>
        <w:rPr>
          <w:rFonts w:ascii="Times New Roman" w:eastAsia="Times New Roman" w:hAnsi="Times New Roman" w:cs="Times New Roman"/>
          <w:sz w:val="24"/>
          <w:szCs w:val="24"/>
        </w:rPr>
        <w:t>, and follow the instructions provided</w:t>
      </w:r>
      <w:r w:rsidR="00105129" w:rsidRPr="00624DA8">
        <w:rPr>
          <w:rFonts w:ascii="Times New Roman" w:eastAsia="Times New Roman" w:hAnsi="Times New Roman" w:cs="Times New Roman"/>
          <w:sz w:val="24"/>
          <w:szCs w:val="24"/>
        </w:rPr>
        <w:t>. Your enrollment ID is</w:t>
      </w:r>
      <w:r w:rsidR="00105129" w:rsidRPr="00624DA8">
        <w:rPr>
          <w:rFonts w:ascii="Times New Roman" w:hAnsi="Times New Roman" w:cs="Times New Roman"/>
          <w:sz w:val="24"/>
          <w:szCs w:val="24"/>
        </w:rPr>
        <w:t xml:space="preserve"> </w:t>
      </w:r>
      <w:r w:rsidR="00105129" w:rsidRPr="00624DA8">
        <w:rPr>
          <w:rFonts w:ascii="Times New Roman" w:eastAsia="Times New Roman" w:hAnsi="Times New Roman" w:cs="Times New Roman"/>
          <w:sz w:val="24"/>
          <w:szCs w:val="24"/>
          <w:u w:val="single"/>
        </w:rPr>
        <w:t>SF-000223</w:t>
      </w:r>
      <w:r w:rsidR="00676246" w:rsidRPr="00624DA8">
        <w:rPr>
          <w:rFonts w:ascii="Times New Roman" w:eastAsia="Times New Roman" w:hAnsi="Times New Roman" w:cs="Times New Roman"/>
          <w:sz w:val="24"/>
          <w:szCs w:val="24"/>
          <w:u w:val="single"/>
        </w:rPr>
        <w:t>ID</w:t>
      </w:r>
      <w:r w:rsidRPr="00624DA8">
        <w:rPr>
          <w:rFonts w:ascii="Times New Roman" w:eastAsia="Times New Roman" w:hAnsi="Times New Roman" w:cs="Times New Roman"/>
          <w:sz w:val="24"/>
          <w:szCs w:val="24"/>
        </w:rPr>
        <w:t xml:space="preserve">. Please note the deadline to enroll is </w:t>
      </w:r>
      <w:r w:rsidR="00676246" w:rsidRPr="00624DA8">
        <w:rPr>
          <w:rFonts w:ascii="Times New Roman" w:eastAsia="Times New Roman" w:hAnsi="Times New Roman" w:cs="Times New Roman"/>
          <w:b/>
          <w:sz w:val="24"/>
          <w:szCs w:val="24"/>
        </w:rPr>
        <w:t>May 1, 2022</w:t>
      </w:r>
      <w:r w:rsidRPr="00624DA8">
        <w:rPr>
          <w:rFonts w:ascii="Times New Roman" w:eastAsia="Times New Roman" w:hAnsi="Times New Roman" w:cs="Times New Roman"/>
          <w:sz w:val="24"/>
          <w:szCs w:val="24"/>
        </w:rPr>
        <w:t>.</w:t>
      </w:r>
    </w:p>
    <w:p w14:paraId="5E19946A" w14:textId="77777777" w:rsidR="0084183C" w:rsidRPr="00624DA8" w:rsidRDefault="0084183C" w:rsidP="004A3982">
      <w:pPr>
        <w:spacing w:after="0" w:line="240" w:lineRule="auto"/>
        <w:jc w:val="both"/>
        <w:textAlignment w:val="baseline"/>
        <w:rPr>
          <w:rFonts w:ascii="Times New Roman" w:eastAsia="Times New Roman" w:hAnsi="Times New Roman" w:cs="Times New Roman"/>
          <w:sz w:val="24"/>
          <w:szCs w:val="24"/>
        </w:rPr>
      </w:pPr>
    </w:p>
    <w:p w14:paraId="5AC95D81" w14:textId="242BB710" w:rsidR="0084183C" w:rsidRPr="00624DA8" w:rsidRDefault="00CC7473" w:rsidP="004A3982">
      <w:pPr>
        <w:spacing w:after="0" w:line="240" w:lineRule="auto"/>
        <w:jc w:val="both"/>
        <w:textAlignment w:val="baseline"/>
        <w:rPr>
          <w:rFonts w:ascii="Times New Roman" w:eastAsia="Times New Roman" w:hAnsi="Times New Roman" w:cs="Times New Roman"/>
          <w:sz w:val="24"/>
          <w:szCs w:val="24"/>
        </w:rPr>
      </w:pPr>
      <w:r w:rsidRPr="00624DA8">
        <w:rPr>
          <w:rFonts w:ascii="Times New Roman" w:eastAsia="Times New Roman" w:hAnsi="Times New Roman" w:cs="Times New Roman"/>
          <w:sz w:val="24"/>
          <w:szCs w:val="24"/>
        </w:rPr>
        <w:t xml:space="preserve">Enclosed you will find additional information regarding the resources available to you and the steps that you can take to further protect your </w:t>
      </w:r>
      <w:r w:rsidR="00F420B8">
        <w:rPr>
          <w:rFonts w:ascii="Times New Roman" w:eastAsia="Times New Roman" w:hAnsi="Times New Roman" w:cs="Times New Roman"/>
          <w:sz w:val="24"/>
          <w:szCs w:val="24"/>
        </w:rPr>
        <w:t xml:space="preserve">personal </w:t>
      </w:r>
      <w:r w:rsidRPr="00624DA8">
        <w:rPr>
          <w:rFonts w:ascii="Times New Roman" w:eastAsia="Times New Roman" w:hAnsi="Times New Roman" w:cs="Times New Roman"/>
          <w:sz w:val="24"/>
          <w:szCs w:val="24"/>
        </w:rPr>
        <w:t>information.</w:t>
      </w:r>
    </w:p>
    <w:p w14:paraId="6D7D31F1" w14:textId="77777777" w:rsidR="0084183C" w:rsidRPr="00624DA8" w:rsidRDefault="0084183C" w:rsidP="004A3982">
      <w:pPr>
        <w:spacing w:after="0" w:line="240" w:lineRule="auto"/>
        <w:jc w:val="both"/>
        <w:textAlignment w:val="baseline"/>
        <w:rPr>
          <w:rFonts w:ascii="Times New Roman" w:eastAsia="Times New Roman" w:hAnsi="Times New Roman" w:cs="Times New Roman"/>
          <w:sz w:val="24"/>
          <w:szCs w:val="24"/>
        </w:rPr>
      </w:pPr>
    </w:p>
    <w:p w14:paraId="515C8E20" w14:textId="1B0C1C9E" w:rsidR="004A0B69" w:rsidRPr="00624DA8" w:rsidRDefault="00CC7473" w:rsidP="004A3982">
      <w:pPr>
        <w:spacing w:after="0" w:line="240" w:lineRule="auto"/>
        <w:jc w:val="both"/>
        <w:textAlignment w:val="baseline"/>
        <w:rPr>
          <w:rFonts w:ascii="Times New Roman" w:eastAsia="Times New Roman" w:hAnsi="Times New Roman" w:cs="Times New Roman"/>
          <w:sz w:val="24"/>
          <w:szCs w:val="24"/>
        </w:rPr>
      </w:pPr>
      <w:r w:rsidRPr="00624DA8">
        <w:rPr>
          <w:rFonts w:ascii="Times New Roman" w:eastAsia="Times New Roman" w:hAnsi="Times New Roman" w:cs="Times New Roman"/>
          <w:sz w:val="24"/>
          <w:szCs w:val="24"/>
        </w:rPr>
        <w:t xml:space="preserve">Employees are reminded to never </w:t>
      </w:r>
      <w:r w:rsidRPr="00624DA8">
        <w:rPr>
          <w:rFonts w:ascii="Times New Roman" w:eastAsia="Times New Roman" w:hAnsi="Times New Roman" w:cs="Times New Roman"/>
          <w:sz w:val="24"/>
          <w:szCs w:val="24"/>
        </w:rPr>
        <w:t>send or receive unencrypted financial or personal identification information via email among staff, members, or vendors, as well as to be diligent against phishing, spam, and other cyber threats. </w:t>
      </w:r>
      <w:r w:rsidR="00F420B8">
        <w:rPr>
          <w:rFonts w:ascii="Times New Roman" w:eastAsia="Times New Roman" w:hAnsi="Times New Roman" w:cs="Times New Roman"/>
          <w:sz w:val="24"/>
          <w:szCs w:val="24"/>
        </w:rPr>
        <w:t>I</w:t>
      </w:r>
      <w:r w:rsidR="00676246" w:rsidRPr="00624DA8">
        <w:rPr>
          <w:rFonts w:ascii="Times New Roman" w:eastAsia="Times New Roman" w:hAnsi="Times New Roman" w:cs="Times New Roman"/>
          <w:sz w:val="24"/>
          <w:szCs w:val="24"/>
        </w:rPr>
        <w:t xml:space="preserve">f you have any additional </w:t>
      </w:r>
      <w:r w:rsidR="00993B55" w:rsidRPr="00624DA8">
        <w:rPr>
          <w:rFonts w:ascii="Times New Roman" w:eastAsia="Times New Roman" w:hAnsi="Times New Roman" w:cs="Times New Roman"/>
          <w:sz w:val="24"/>
          <w:szCs w:val="24"/>
        </w:rPr>
        <w:t>questions,</w:t>
      </w:r>
      <w:r w:rsidR="00676246" w:rsidRPr="00624DA8">
        <w:rPr>
          <w:rFonts w:ascii="Times New Roman" w:eastAsia="Times New Roman" w:hAnsi="Times New Roman" w:cs="Times New Roman"/>
          <w:sz w:val="24"/>
          <w:szCs w:val="24"/>
        </w:rPr>
        <w:t xml:space="preserve"> </w:t>
      </w:r>
      <w:r w:rsidR="00F420B8">
        <w:rPr>
          <w:rFonts w:ascii="Times New Roman" w:eastAsia="Times New Roman" w:hAnsi="Times New Roman" w:cs="Times New Roman"/>
          <w:sz w:val="24"/>
          <w:szCs w:val="24"/>
        </w:rPr>
        <w:t xml:space="preserve">please contact me </w:t>
      </w:r>
      <w:r w:rsidR="00676246" w:rsidRPr="00624DA8">
        <w:rPr>
          <w:rFonts w:ascii="Times New Roman" w:eastAsia="Times New Roman" w:hAnsi="Times New Roman" w:cs="Times New Roman"/>
          <w:sz w:val="24"/>
          <w:szCs w:val="24"/>
        </w:rPr>
        <w:t xml:space="preserve">at </w:t>
      </w:r>
      <w:r w:rsidR="00CB1C7A">
        <w:rPr>
          <w:rFonts w:ascii="Times New Roman" w:eastAsia="Times New Roman" w:hAnsi="Times New Roman" w:cs="Times New Roman"/>
          <w:sz w:val="24"/>
          <w:szCs w:val="24"/>
        </w:rPr>
        <w:t>mbrown@</w:t>
      </w:r>
      <w:r w:rsidR="00993B55">
        <w:rPr>
          <w:rFonts w:ascii="Times New Roman" w:eastAsia="Times New Roman" w:hAnsi="Times New Roman" w:cs="Times New Roman"/>
          <w:sz w:val="24"/>
          <w:szCs w:val="24"/>
        </w:rPr>
        <w:t>portlandmuseum.org.</w:t>
      </w:r>
      <w:r w:rsidR="008F6590">
        <w:rPr>
          <w:rFonts w:ascii="Times New Roman" w:eastAsia="Times New Roman" w:hAnsi="Times New Roman" w:cs="Times New Roman"/>
          <w:sz w:val="24"/>
          <w:szCs w:val="24"/>
        </w:rPr>
        <w:t xml:space="preserve"> We</w:t>
      </w:r>
      <w:r w:rsidRPr="00624DA8">
        <w:rPr>
          <w:rFonts w:ascii="Times New Roman" w:eastAsia="Times New Roman" w:hAnsi="Times New Roman" w:cs="Times New Roman"/>
          <w:sz w:val="24"/>
          <w:szCs w:val="24"/>
        </w:rPr>
        <w:t xml:space="preserve"> appreciate your partnership to ensure the integrity of our IT systems. </w:t>
      </w:r>
    </w:p>
    <w:p w14:paraId="6B63BB5A" w14:textId="6E0A04AA" w:rsidR="00A222B9" w:rsidRDefault="00CC7473" w:rsidP="008F6590">
      <w:pPr>
        <w:spacing w:after="0" w:line="240" w:lineRule="auto"/>
        <w:jc w:val="both"/>
        <w:textAlignment w:val="baseline"/>
        <w:rPr>
          <w:rFonts w:ascii="Times New Roman" w:eastAsia="Times New Roman" w:hAnsi="Times New Roman" w:cs="Times New Roman"/>
          <w:sz w:val="24"/>
          <w:szCs w:val="24"/>
        </w:rPr>
      </w:pPr>
      <w:r w:rsidRPr="00624DA8">
        <w:rPr>
          <w:rFonts w:ascii="Times New Roman" w:eastAsia="Times New Roman" w:hAnsi="Times New Roman" w:cs="Times New Roman"/>
          <w:sz w:val="24"/>
          <w:szCs w:val="24"/>
        </w:rPr>
        <w:t> </w:t>
      </w:r>
    </w:p>
    <w:p w14:paraId="1161EE7D" w14:textId="7506E748" w:rsidR="00CB1C7A" w:rsidRDefault="00CB1C7A" w:rsidP="008F6590">
      <w:pPr>
        <w:spacing w:after="0" w:line="240" w:lineRule="auto"/>
        <w:jc w:val="both"/>
        <w:textAlignment w:val="baseline"/>
        <w:rPr>
          <w:rFonts w:ascii="Times New Roman" w:eastAsia="Times New Roman" w:hAnsi="Times New Roman" w:cs="Times New Roman"/>
          <w:sz w:val="24"/>
          <w:szCs w:val="24"/>
        </w:rPr>
      </w:pPr>
    </w:p>
    <w:p w14:paraId="24E3A600" w14:textId="77777777" w:rsidR="00CB1C7A" w:rsidRPr="00F921ED" w:rsidRDefault="00CB1C7A" w:rsidP="008F6590">
      <w:pPr>
        <w:spacing w:after="0" w:line="240" w:lineRule="auto"/>
        <w:jc w:val="both"/>
        <w:textAlignment w:val="baseline"/>
        <w:rPr>
          <w:rFonts w:ascii="Times New Roman" w:hAnsi="Times New Roman" w:cs="Times New Roman"/>
          <w:sz w:val="24"/>
          <w:szCs w:val="24"/>
        </w:rPr>
      </w:pPr>
    </w:p>
    <w:p w14:paraId="3E8D91A5" w14:textId="581933D1" w:rsidR="001D71C8" w:rsidRPr="00F921ED" w:rsidRDefault="001D71C8">
      <w:pPr>
        <w:spacing w:after="0" w:line="240" w:lineRule="auto"/>
        <w:jc w:val="both"/>
        <w:rPr>
          <w:rFonts w:ascii="Times New Roman" w:hAnsi="Times New Roman" w:cs="Times New Roman"/>
          <w:sz w:val="24"/>
          <w:szCs w:val="24"/>
        </w:rPr>
      </w:pPr>
    </w:p>
    <w:p w14:paraId="59E5C0B3" w14:textId="071E4AD9" w:rsidR="001D71C8" w:rsidRPr="00676246" w:rsidRDefault="00CC7473">
      <w:pPr>
        <w:spacing w:after="0" w:line="240" w:lineRule="auto"/>
        <w:jc w:val="both"/>
        <w:rPr>
          <w:rFonts w:ascii="Times New Roman" w:hAnsi="Times New Roman" w:cs="Times New Roman"/>
          <w:sz w:val="24"/>
          <w:szCs w:val="24"/>
        </w:rPr>
      </w:pPr>
      <w:r w:rsidRPr="00676246">
        <w:rPr>
          <w:rFonts w:ascii="Times New Roman" w:hAnsi="Times New Roman" w:cs="Times New Roman"/>
          <w:sz w:val="24"/>
          <w:szCs w:val="24"/>
        </w:rPr>
        <w:t>Sincerely,</w:t>
      </w:r>
    </w:p>
    <w:p w14:paraId="302A2852" w14:textId="7E9142F7" w:rsidR="001D71C8" w:rsidRDefault="001D71C8">
      <w:pPr>
        <w:spacing w:after="0" w:line="240" w:lineRule="auto"/>
        <w:jc w:val="both"/>
        <w:rPr>
          <w:rFonts w:ascii="Times New Roman" w:hAnsi="Times New Roman" w:cs="Times New Roman"/>
          <w:sz w:val="24"/>
          <w:szCs w:val="24"/>
        </w:rPr>
      </w:pPr>
    </w:p>
    <w:p w14:paraId="25C2EEE0" w14:textId="4252DC92" w:rsidR="00CB1C7A" w:rsidRDefault="00CB1C7A">
      <w:pPr>
        <w:spacing w:after="0" w:line="240" w:lineRule="auto"/>
        <w:jc w:val="both"/>
        <w:rPr>
          <w:rFonts w:ascii="Times New Roman" w:hAnsi="Times New Roman" w:cs="Times New Roman"/>
          <w:sz w:val="24"/>
          <w:szCs w:val="24"/>
        </w:rPr>
      </w:pPr>
    </w:p>
    <w:p w14:paraId="7FE494AB" w14:textId="7F2856D5" w:rsidR="00CB1C7A" w:rsidRDefault="00CB1C7A">
      <w:pPr>
        <w:spacing w:after="0" w:line="240" w:lineRule="auto"/>
        <w:jc w:val="both"/>
        <w:rPr>
          <w:rFonts w:ascii="Times New Roman" w:hAnsi="Times New Roman" w:cs="Times New Roman"/>
          <w:sz w:val="24"/>
          <w:szCs w:val="24"/>
        </w:rPr>
      </w:pPr>
    </w:p>
    <w:p w14:paraId="49982D2D" w14:textId="77777777" w:rsidR="00CB1C7A" w:rsidRPr="00676246" w:rsidRDefault="00CB1C7A">
      <w:pPr>
        <w:spacing w:after="0" w:line="240" w:lineRule="auto"/>
        <w:jc w:val="both"/>
        <w:rPr>
          <w:rFonts w:ascii="Times New Roman" w:hAnsi="Times New Roman" w:cs="Times New Roman"/>
          <w:sz w:val="24"/>
          <w:szCs w:val="24"/>
        </w:rPr>
      </w:pPr>
    </w:p>
    <w:p w14:paraId="75AFE174" w14:textId="6D006A8D" w:rsidR="001D71C8" w:rsidRPr="00676246" w:rsidRDefault="00CC7473">
      <w:pPr>
        <w:spacing w:after="0" w:line="240" w:lineRule="auto"/>
        <w:jc w:val="both"/>
        <w:rPr>
          <w:rFonts w:ascii="Times New Roman" w:hAnsi="Times New Roman" w:cs="Times New Roman"/>
          <w:sz w:val="24"/>
          <w:szCs w:val="24"/>
        </w:rPr>
      </w:pPr>
      <w:r w:rsidRPr="00676246">
        <w:rPr>
          <w:rFonts w:ascii="Times New Roman" w:hAnsi="Times New Roman" w:cs="Times New Roman"/>
          <w:sz w:val="24"/>
          <w:szCs w:val="24"/>
        </w:rPr>
        <w:t>Michael W. Brown</w:t>
      </w:r>
    </w:p>
    <w:p w14:paraId="440488FA" w14:textId="1B0954E8" w:rsidR="001D71C8" w:rsidRPr="00676246" w:rsidRDefault="00CC7473">
      <w:pPr>
        <w:spacing w:after="0" w:line="240" w:lineRule="auto"/>
        <w:jc w:val="both"/>
        <w:rPr>
          <w:rFonts w:ascii="Times New Roman" w:hAnsi="Times New Roman" w:cs="Times New Roman"/>
          <w:sz w:val="24"/>
          <w:szCs w:val="24"/>
        </w:rPr>
      </w:pPr>
      <w:r w:rsidRPr="00676246">
        <w:rPr>
          <w:rFonts w:ascii="Times New Roman" w:hAnsi="Times New Roman" w:cs="Times New Roman"/>
          <w:sz w:val="24"/>
          <w:szCs w:val="24"/>
        </w:rPr>
        <w:t>Director of Campus Sustainability</w:t>
      </w:r>
    </w:p>
    <w:p w14:paraId="56294F9E" w14:textId="77777777" w:rsidR="00BC28DF" w:rsidRDefault="00BC28DF">
      <w:pPr>
        <w:spacing w:after="0" w:line="240" w:lineRule="auto"/>
        <w:jc w:val="both"/>
        <w:rPr>
          <w:rFonts w:ascii="Times New Roman" w:hAnsi="Times New Roman" w:cs="Times New Roman"/>
          <w:sz w:val="24"/>
          <w:szCs w:val="24"/>
        </w:rPr>
      </w:pPr>
    </w:p>
    <w:p w14:paraId="4FEA98D7" w14:textId="77777777" w:rsidR="001D71C8" w:rsidRDefault="001D71C8">
      <w:pPr>
        <w:spacing w:after="0" w:line="240" w:lineRule="auto"/>
        <w:jc w:val="both"/>
        <w:rPr>
          <w:rFonts w:ascii="Times New Roman" w:hAnsi="Times New Roman" w:cs="Times New Roman"/>
          <w:sz w:val="24"/>
          <w:szCs w:val="24"/>
          <w:u w:val="single"/>
        </w:rPr>
      </w:pPr>
    </w:p>
    <w:p w14:paraId="02DBED79" w14:textId="77777777" w:rsidR="001D71C8" w:rsidRDefault="001D71C8">
      <w:pPr>
        <w:spacing w:after="0" w:line="240" w:lineRule="auto"/>
        <w:jc w:val="both"/>
        <w:rPr>
          <w:rFonts w:ascii="Times New Roman" w:hAnsi="Times New Roman" w:cs="Times New Roman"/>
          <w:sz w:val="24"/>
          <w:szCs w:val="24"/>
          <w:u w:val="single"/>
        </w:rPr>
      </w:pPr>
    </w:p>
    <w:p w14:paraId="20C48F5F" w14:textId="77777777" w:rsidR="00BC28DF" w:rsidRDefault="00BC28DF">
      <w:pPr>
        <w:spacing w:after="0" w:line="240" w:lineRule="auto"/>
        <w:jc w:val="both"/>
        <w:rPr>
          <w:rFonts w:ascii="Times New Roman" w:hAnsi="Times New Roman" w:cs="Times New Roman"/>
          <w:sz w:val="24"/>
          <w:szCs w:val="24"/>
        </w:rPr>
      </w:pPr>
    </w:p>
    <w:p w14:paraId="7CE9AF3E" w14:textId="77777777" w:rsidR="00BC28DF" w:rsidRDefault="00BC28DF">
      <w:pPr>
        <w:spacing w:after="0" w:line="240" w:lineRule="auto"/>
        <w:jc w:val="both"/>
        <w:rPr>
          <w:rFonts w:ascii="Times New Roman" w:eastAsia="Times New Roman" w:hAnsi="Times New Roman" w:cs="Times New Roman"/>
          <w:sz w:val="24"/>
          <w:szCs w:val="24"/>
        </w:rPr>
      </w:pPr>
    </w:p>
    <w:p w14:paraId="0301876E" w14:textId="77777777" w:rsidR="00BC28DF" w:rsidRDefault="00CC74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CB52B00" w14:textId="77777777" w:rsidR="00BC28DF" w:rsidRDefault="00CC7473">
      <w:pPr>
        <w:spacing w:after="0"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Additional Information</w:t>
      </w:r>
    </w:p>
    <w:p w14:paraId="7D3F8700" w14:textId="77777777" w:rsidR="00BC28DF" w:rsidRDefault="00BC28DF">
      <w:pPr>
        <w:spacing w:after="0" w:line="240" w:lineRule="auto"/>
        <w:jc w:val="both"/>
        <w:rPr>
          <w:rFonts w:ascii="Times New Roman" w:eastAsia="Times New Roman" w:hAnsi="Times New Roman" w:cs="Times New Roman"/>
        </w:rPr>
      </w:pPr>
    </w:p>
    <w:p w14:paraId="092B006B" w14:textId="77777777" w:rsidR="00BC28DF" w:rsidRDefault="00CC7473">
      <w:pPr>
        <w:widowControl w:val="0"/>
        <w:kinsoku w:val="0"/>
        <w:spacing w:after="0" w:line="240" w:lineRule="auto"/>
        <w:ind w:right="144"/>
        <w:jc w:val="both"/>
        <w:rPr>
          <w:rFonts w:ascii="Times New Roman" w:eastAsia="Times New Roman" w:hAnsi="Times New Roman" w:cs="Times New Roman"/>
          <w:spacing w:val="10"/>
        </w:rPr>
      </w:pPr>
      <w:r>
        <w:rPr>
          <w:rFonts w:ascii="Times New Roman" w:eastAsia="Times New Roman" w:hAnsi="Times New Roman" w:cs="Times New Roman"/>
          <w:b/>
          <w:spacing w:val="8"/>
        </w:rPr>
        <w:t>Credit Reports</w:t>
      </w:r>
      <w:r>
        <w:rPr>
          <w:rFonts w:ascii="Times New Roman" w:eastAsia="Times New Roman" w:hAnsi="Times New Roman" w:cs="Times New Roman"/>
          <w:spacing w:val="8"/>
        </w:rPr>
        <w:t xml:space="preserve">: You may obtain a copy of your credit report, free of charge, </w:t>
      </w:r>
      <w:proofErr w:type="gramStart"/>
      <w:r>
        <w:rPr>
          <w:rFonts w:ascii="Times New Roman" w:eastAsia="Times New Roman" w:hAnsi="Times New Roman" w:cs="Times New Roman"/>
          <w:spacing w:val="9"/>
        </w:rPr>
        <w:t>whether or not</w:t>
      </w:r>
      <w:proofErr w:type="gramEnd"/>
      <w:r>
        <w:rPr>
          <w:rFonts w:ascii="Times New Roman" w:eastAsia="Times New Roman" w:hAnsi="Times New Roman" w:cs="Times New Roman"/>
          <w:spacing w:val="9"/>
        </w:rPr>
        <w:t xml:space="preserve"> you suspect any unauthorized activity on your account</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spacing w:val="7"/>
        </w:rPr>
        <w:t>You may obtain a free copy of your credit report from each of the three nationwide credit reporting agencies</w:t>
      </w:r>
      <w:r>
        <w:rPr>
          <w:rFonts w:ascii="Times New Roman" w:eastAsia="Times New Roman" w:hAnsi="Times New Roman" w:cs="Times New Roman"/>
          <w:spacing w:val="10"/>
        </w:rPr>
        <w:t xml:space="preserve">. </w:t>
      </w:r>
      <w:r>
        <w:rPr>
          <w:rFonts w:ascii="Times New Roman" w:eastAsia="Times New Roman" w:hAnsi="Times New Roman" w:cs="Times New Roman"/>
        </w:rPr>
        <w:t>To order your</w:t>
      </w:r>
      <w:r>
        <w:rPr>
          <w:rFonts w:ascii="Times New Roman" w:eastAsia="Times New Roman" w:hAnsi="Times New Roman" w:cs="Times New Roman"/>
        </w:rPr>
        <w:t xml:space="preserve"> free credit report, please visit </w:t>
      </w:r>
      <w:r>
        <w:rPr>
          <w:rFonts w:ascii="Times New Roman" w:eastAsia="Times New Roman" w:hAnsi="Times New Roman" w:cs="Times New Roman"/>
          <w:color w:val="0000FF"/>
          <w:u w:val="single"/>
        </w:rPr>
        <w:t>www.annualcreditreport.com</w:t>
      </w:r>
      <w:r>
        <w:rPr>
          <w:rFonts w:ascii="Times New Roman" w:eastAsia="Times New Roman" w:hAnsi="Times New Roman" w:cs="Times New Roman"/>
        </w:rPr>
        <w:t>, or call toll-free at 1-877-322-8228. You can also order your annual free credit report by mailing a completed Annual Credit Report Request Form (available at https://www.consumer.ftc.gov/article</w:t>
      </w:r>
      <w:r>
        <w:rPr>
          <w:rFonts w:ascii="Times New Roman" w:eastAsia="Times New Roman" w:hAnsi="Times New Roman" w:cs="Times New Roman"/>
        </w:rPr>
        <w:t>s/0155-free-credit-reports) to: Annual Credit Report Request Service, P.O. Box 105281, Atlanta, GA, 30348-5281.</w:t>
      </w:r>
    </w:p>
    <w:p w14:paraId="51BBAE42" w14:textId="77777777" w:rsidR="00BC28DF" w:rsidRDefault="00BC28DF">
      <w:pPr>
        <w:widowControl w:val="0"/>
        <w:kinsoku w:val="0"/>
        <w:spacing w:after="0" w:line="240" w:lineRule="auto"/>
        <w:jc w:val="both"/>
        <w:rPr>
          <w:rFonts w:ascii="Times New Roman" w:eastAsia="Times New Roman" w:hAnsi="Times New Roman" w:cs="Times New Roman"/>
          <w:b/>
        </w:rPr>
      </w:pPr>
    </w:p>
    <w:p w14:paraId="28190C52" w14:textId="77777777" w:rsidR="00BC28DF" w:rsidRDefault="00CC7473">
      <w:pPr>
        <w:widowControl w:val="0"/>
        <w:kinsoku w:val="0"/>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Security Freeze: </w:t>
      </w:r>
      <w:r>
        <w:rPr>
          <w:rFonts w:ascii="Times New Roman" w:eastAsia="Times New Roman" w:hAnsi="Times New Roman" w:cs="Times New Roman"/>
        </w:rPr>
        <w:t xml:space="preserve">You also have the right to place a security freeze on your credit report. A security freeze is intended to prevent </w:t>
      </w:r>
      <w:r>
        <w:rPr>
          <w:rFonts w:ascii="Times New Roman" w:eastAsia="Times New Roman" w:hAnsi="Times New Roman" w:cs="Times New Roman"/>
        </w:rPr>
        <w:t xml:space="preserve">credit, loans, and services from being approved in your name without your consent. To place a security freeze on your credit report, you need to make a request to each consumer reporting agency. You may make that request by certified mail, overnight mail, </w:t>
      </w:r>
      <w:r>
        <w:rPr>
          <w:rFonts w:ascii="Times New Roman" w:eastAsia="Times New Roman" w:hAnsi="Times New Roman" w:cs="Times New Roman"/>
        </w:rPr>
        <w:t>regular stamped mail, or by following the instructions found at the websites listed below. The following information must be included when requesting a security freeze (note that if you are requesting a credit report for your spouse or a minor under the ag</w:t>
      </w:r>
      <w:r>
        <w:rPr>
          <w:rFonts w:ascii="Times New Roman" w:eastAsia="Times New Roman" w:hAnsi="Times New Roman" w:cs="Times New Roman"/>
        </w:rPr>
        <w:t>e of 16, this information must be provided for him/her as well): (1) full name, with middle initial and any suffixes; (2) Social Security number; (3) date of birth; (4) current address and any previous addresses for the past five years; and (5) any applica</w:t>
      </w:r>
      <w:r>
        <w:rPr>
          <w:rFonts w:ascii="Times New Roman" w:eastAsia="Times New Roman" w:hAnsi="Times New Roman" w:cs="Times New Roman"/>
        </w:rPr>
        <w:t>ble incident report or complaint with a law enforcement agency or the Registry of Motor Vehicles. The request must also include a copy of a government-issued identification card and a copy of a recent utility bill or bank or insurance statement. It is esse</w:t>
      </w:r>
      <w:r>
        <w:rPr>
          <w:rFonts w:ascii="Times New Roman" w:eastAsia="Times New Roman" w:hAnsi="Times New Roman" w:cs="Times New Roman"/>
        </w:rPr>
        <w:t xml:space="preserve">ntial that each copy be legible, display your name and current mailing address, and the date of issue. As of September 21, 2018, it is free to place, lift, or remove a security freeze. You may also place a security freeze for children under the age of 16. </w:t>
      </w:r>
      <w:r>
        <w:rPr>
          <w:rFonts w:ascii="Times New Roman" w:eastAsia="Times New Roman" w:hAnsi="Times New Roman" w:cs="Times New Roman"/>
        </w:rPr>
        <w:t>You may obtain a free security freeze by contacting any one or more of the following national consumer reporting agencies:</w:t>
      </w:r>
    </w:p>
    <w:p w14:paraId="63FA604E" w14:textId="77777777" w:rsidR="00BC28DF" w:rsidRDefault="00BC28DF">
      <w:pPr>
        <w:widowControl w:val="0"/>
        <w:kinsoku w:val="0"/>
        <w:spacing w:after="0" w:line="240" w:lineRule="auto"/>
        <w:jc w:val="both"/>
        <w:rPr>
          <w:rFonts w:ascii="Times New Roman" w:eastAsia="Times New Roman" w:hAnsi="Times New Roman" w:cs="Times New Roman"/>
          <w:spacing w:val="8"/>
        </w:rPr>
      </w:pPr>
    </w:p>
    <w:tbl>
      <w:tblPr>
        <w:tblStyle w:val="TableGrid"/>
        <w:tblW w:w="9355" w:type="dxa"/>
        <w:tblLayout w:type="fixed"/>
        <w:tblCellMar>
          <w:left w:w="115" w:type="dxa"/>
          <w:right w:w="115" w:type="dxa"/>
        </w:tblCellMar>
        <w:tblLook w:val="04A0" w:firstRow="1" w:lastRow="0" w:firstColumn="1" w:lastColumn="0" w:noHBand="0" w:noVBand="1"/>
      </w:tblPr>
      <w:tblGrid>
        <w:gridCol w:w="3116"/>
        <w:gridCol w:w="3117"/>
        <w:gridCol w:w="3122"/>
      </w:tblGrid>
      <w:tr w:rsidR="00D17A20" w14:paraId="5265B9AC" w14:textId="77777777">
        <w:tc>
          <w:tcPr>
            <w:tcW w:w="3116" w:type="dxa"/>
          </w:tcPr>
          <w:p w14:paraId="174D8B39" w14:textId="77777777" w:rsidR="00BC28DF" w:rsidRDefault="00CC7473">
            <w:pPr>
              <w:widowControl w:val="0"/>
              <w:kinsoku w:val="0"/>
              <w:jc w:val="both"/>
              <w:rPr>
                <w:rFonts w:ascii="Times New Roman" w:eastAsia="Times New Roman" w:hAnsi="Times New Roman" w:cs="Times New Roman"/>
                <w:b/>
                <w:bCs/>
                <w:spacing w:val="-8"/>
              </w:rPr>
            </w:pPr>
            <w:r>
              <w:rPr>
                <w:rFonts w:ascii="Times New Roman" w:eastAsia="Times New Roman" w:hAnsi="Times New Roman" w:cs="Times New Roman"/>
                <w:b/>
                <w:bCs/>
                <w:spacing w:val="-8"/>
              </w:rPr>
              <w:t>Equifax Security Freeze</w:t>
            </w:r>
          </w:p>
          <w:p w14:paraId="14E2B8FD" w14:textId="77777777" w:rsidR="00BC28DF" w:rsidRDefault="00CC7473">
            <w:pPr>
              <w:widowControl w:val="0"/>
              <w:kinsoku w:val="0"/>
              <w:jc w:val="both"/>
              <w:rPr>
                <w:rFonts w:ascii="Times New Roman" w:eastAsia="Times New Roman" w:hAnsi="Times New Roman" w:cs="Times New Roman"/>
                <w:spacing w:val="-2"/>
              </w:rPr>
            </w:pPr>
            <w:r>
              <w:rPr>
                <w:rFonts w:ascii="Times New Roman" w:eastAsia="Times New Roman" w:hAnsi="Times New Roman" w:cs="Times New Roman"/>
                <w:spacing w:val="-2"/>
              </w:rPr>
              <w:t>P.O. Box 105788</w:t>
            </w:r>
          </w:p>
          <w:p w14:paraId="58DF8CFD" w14:textId="77777777" w:rsidR="00BC28DF" w:rsidRDefault="00CC7473">
            <w:pPr>
              <w:widowControl w:val="0"/>
              <w:kinsoku w:val="0"/>
              <w:jc w:val="both"/>
              <w:rPr>
                <w:rFonts w:ascii="Times New Roman" w:eastAsia="Times New Roman" w:hAnsi="Times New Roman" w:cs="Times New Roman"/>
                <w:spacing w:val="4"/>
              </w:rPr>
            </w:pPr>
            <w:r>
              <w:rPr>
                <w:rFonts w:ascii="Times New Roman" w:eastAsia="Times New Roman" w:hAnsi="Times New Roman" w:cs="Times New Roman"/>
                <w:spacing w:val="4"/>
              </w:rPr>
              <w:t>Atlanta, GA 30348</w:t>
            </w:r>
          </w:p>
          <w:p w14:paraId="13309FE7" w14:textId="77777777" w:rsidR="00BC28DF" w:rsidRDefault="00CC7473">
            <w:pPr>
              <w:widowControl w:val="0"/>
              <w:kinsoku w:val="0"/>
              <w:jc w:val="both"/>
              <w:rPr>
                <w:rFonts w:ascii="Times New Roman" w:eastAsia="Times New Roman" w:hAnsi="Times New Roman" w:cs="Times New Roman"/>
                <w:spacing w:val="4"/>
              </w:rPr>
            </w:pPr>
            <w:r>
              <w:rPr>
                <w:rFonts w:ascii="Times New Roman" w:eastAsia="Times New Roman" w:hAnsi="Times New Roman" w:cs="Times New Roman"/>
              </w:rPr>
              <w:t>1-800-349-9960</w:t>
            </w:r>
          </w:p>
          <w:p w14:paraId="4B731A2A" w14:textId="77777777" w:rsidR="00BC28DF" w:rsidRDefault="00CC7473">
            <w:pPr>
              <w:widowControl w:val="0"/>
              <w:kinsoku w:val="0"/>
              <w:jc w:val="both"/>
              <w:rPr>
                <w:rFonts w:ascii="Times New Roman" w:hAnsi="Times New Roman" w:cs="Times New Roman"/>
                <w:u w:val="single"/>
              </w:rPr>
            </w:pPr>
            <w:r>
              <w:rPr>
                <w:rFonts w:ascii="Times New Roman" w:hAnsi="Times New Roman" w:cs="Times New Roman"/>
                <w:color w:val="0000FF"/>
                <w:u w:val="single"/>
              </w:rPr>
              <w:t>https://www.equifax.com/personal/credit-report-services/cre</w:t>
            </w:r>
            <w:r>
              <w:rPr>
                <w:rFonts w:ascii="Times New Roman" w:hAnsi="Times New Roman" w:cs="Times New Roman"/>
                <w:color w:val="0000FF"/>
                <w:u w:val="single"/>
              </w:rPr>
              <w:t>dit-freeze/</w:t>
            </w:r>
          </w:p>
        </w:tc>
        <w:tc>
          <w:tcPr>
            <w:tcW w:w="3117" w:type="dxa"/>
          </w:tcPr>
          <w:p w14:paraId="19BF8E68" w14:textId="77777777" w:rsidR="00BC28DF" w:rsidRDefault="00CC7473">
            <w:pPr>
              <w:widowControl w:val="0"/>
              <w:kinsoku w:val="0"/>
              <w:jc w:val="both"/>
              <w:rPr>
                <w:rFonts w:ascii="Times New Roman" w:eastAsia="Times New Roman" w:hAnsi="Times New Roman" w:cs="Times New Roman"/>
                <w:b/>
                <w:bCs/>
                <w:spacing w:val="-8"/>
              </w:rPr>
            </w:pPr>
            <w:r>
              <w:rPr>
                <w:rFonts w:ascii="Times New Roman" w:eastAsia="Times New Roman" w:hAnsi="Times New Roman" w:cs="Times New Roman"/>
                <w:b/>
                <w:bCs/>
                <w:spacing w:val="-8"/>
              </w:rPr>
              <w:t>Experian Security Freeze</w:t>
            </w:r>
          </w:p>
          <w:p w14:paraId="64C6FAC1" w14:textId="77777777" w:rsidR="00BC28DF" w:rsidRDefault="00CC7473">
            <w:pPr>
              <w:widowControl w:val="0"/>
              <w:kinsoku w:val="0"/>
              <w:jc w:val="both"/>
              <w:rPr>
                <w:rFonts w:ascii="Times New Roman" w:eastAsia="Times New Roman" w:hAnsi="Times New Roman" w:cs="Times New Roman"/>
                <w:b/>
                <w:bCs/>
                <w:spacing w:val="-8"/>
              </w:rPr>
            </w:pPr>
            <w:r>
              <w:rPr>
                <w:rFonts w:ascii="Times New Roman" w:eastAsia="Times New Roman" w:hAnsi="Times New Roman" w:cs="Times New Roman"/>
                <w:spacing w:val="-4"/>
              </w:rPr>
              <w:t>P.O. Box 9554</w:t>
            </w:r>
          </w:p>
          <w:p w14:paraId="408EA930" w14:textId="77777777" w:rsidR="00BC28DF" w:rsidRDefault="00CC7473">
            <w:pPr>
              <w:widowControl w:val="0"/>
              <w:kinsoku w:val="0"/>
              <w:jc w:val="both"/>
              <w:rPr>
                <w:rFonts w:ascii="Times New Roman" w:eastAsia="Times New Roman" w:hAnsi="Times New Roman" w:cs="Times New Roman"/>
              </w:rPr>
            </w:pPr>
            <w:r>
              <w:rPr>
                <w:rFonts w:ascii="Times New Roman" w:eastAsia="Times New Roman" w:hAnsi="Times New Roman" w:cs="Times New Roman"/>
              </w:rPr>
              <w:t>Allen, TX 75013</w:t>
            </w:r>
          </w:p>
          <w:p w14:paraId="3BFD5F91" w14:textId="77777777" w:rsidR="00BC28DF" w:rsidRDefault="00CC7473">
            <w:pPr>
              <w:widowControl w:val="0"/>
              <w:kinsoku w:val="0"/>
              <w:jc w:val="both"/>
              <w:rPr>
                <w:rFonts w:ascii="Times New Roman" w:eastAsia="Times New Roman" w:hAnsi="Times New Roman" w:cs="Times New Roman"/>
                <w:b/>
                <w:bCs/>
                <w:spacing w:val="-8"/>
              </w:rPr>
            </w:pPr>
            <w:r>
              <w:rPr>
                <w:rFonts w:ascii="Times New Roman" w:eastAsia="Times New Roman" w:hAnsi="Times New Roman" w:cs="Times New Roman"/>
              </w:rPr>
              <w:t>1-888-397-3742</w:t>
            </w:r>
          </w:p>
          <w:p w14:paraId="0248224F" w14:textId="77777777" w:rsidR="00BC28DF" w:rsidRDefault="00CC7473">
            <w:pPr>
              <w:widowControl w:val="0"/>
              <w:kinsoku w:val="0"/>
              <w:jc w:val="both"/>
              <w:rPr>
                <w:rFonts w:ascii="Times New Roman" w:eastAsia="Times New Roman" w:hAnsi="Times New Roman" w:cs="Times New Roman"/>
                <w:b/>
                <w:bCs/>
                <w:color w:val="0000FF"/>
                <w:spacing w:val="-8"/>
              </w:rPr>
            </w:pPr>
            <w:r>
              <w:rPr>
                <w:rFonts w:ascii="Times New Roman" w:eastAsia="Times New Roman" w:hAnsi="Times New Roman" w:cs="Times New Roman"/>
                <w:color w:val="0000FF"/>
                <w:spacing w:val="2"/>
                <w:u w:val="single"/>
              </w:rPr>
              <w:t>www.experian.com/freeze/center.html</w:t>
            </w:r>
          </w:p>
          <w:p w14:paraId="2458E201" w14:textId="77777777" w:rsidR="00BC28DF" w:rsidRDefault="00BC28DF">
            <w:pPr>
              <w:widowControl w:val="0"/>
              <w:kinsoku w:val="0"/>
              <w:jc w:val="both"/>
              <w:rPr>
                <w:rFonts w:ascii="Times New Roman" w:eastAsia="Times New Roman" w:hAnsi="Times New Roman" w:cs="Times New Roman"/>
                <w:spacing w:val="8"/>
              </w:rPr>
            </w:pPr>
          </w:p>
        </w:tc>
        <w:tc>
          <w:tcPr>
            <w:tcW w:w="3122" w:type="dxa"/>
          </w:tcPr>
          <w:p w14:paraId="00E307C7" w14:textId="77777777" w:rsidR="00BC28DF" w:rsidRDefault="00CC7473">
            <w:pPr>
              <w:widowControl w:val="0"/>
              <w:kinsoku w:val="0"/>
              <w:jc w:val="both"/>
              <w:rPr>
                <w:rFonts w:ascii="Times New Roman" w:eastAsia="Times New Roman" w:hAnsi="Times New Roman" w:cs="Times New Roman"/>
                <w:b/>
                <w:bCs/>
                <w:spacing w:val="-4"/>
              </w:rPr>
            </w:pPr>
            <w:r>
              <w:rPr>
                <w:rFonts w:ascii="Times New Roman" w:eastAsia="Times New Roman" w:hAnsi="Times New Roman" w:cs="Times New Roman"/>
                <w:b/>
                <w:bCs/>
                <w:spacing w:val="-4"/>
              </w:rPr>
              <w:t>TransUnion Security Freeze</w:t>
            </w:r>
          </w:p>
          <w:p w14:paraId="20AE0562" w14:textId="77777777" w:rsidR="00BC28DF" w:rsidRDefault="00CC7473">
            <w:pPr>
              <w:widowControl w:val="0"/>
              <w:kinsoku w:val="0"/>
              <w:jc w:val="both"/>
              <w:rPr>
                <w:rFonts w:ascii="Times New Roman" w:eastAsia="Times New Roman" w:hAnsi="Times New Roman" w:cs="Times New Roman"/>
                <w:b/>
                <w:bCs/>
                <w:spacing w:val="-4"/>
              </w:rPr>
            </w:pPr>
            <w:r>
              <w:rPr>
                <w:rFonts w:ascii="Times New Roman" w:eastAsia="Times New Roman" w:hAnsi="Times New Roman" w:cs="Times New Roman"/>
              </w:rPr>
              <w:t>P.O. Box 160</w:t>
            </w:r>
          </w:p>
          <w:p w14:paraId="4F113AE5" w14:textId="77777777" w:rsidR="00BC28DF" w:rsidRDefault="00CC7473">
            <w:pPr>
              <w:widowControl w:val="0"/>
              <w:kinsoku w:val="0"/>
              <w:jc w:val="both"/>
              <w:rPr>
                <w:rFonts w:ascii="Times New Roman" w:eastAsia="Times New Roman" w:hAnsi="Times New Roman" w:cs="Times New Roman"/>
                <w:spacing w:val="6"/>
              </w:rPr>
            </w:pPr>
            <w:r>
              <w:rPr>
                <w:rFonts w:ascii="Times New Roman" w:eastAsia="Times New Roman" w:hAnsi="Times New Roman" w:cs="Times New Roman"/>
                <w:spacing w:val="6"/>
              </w:rPr>
              <w:t>Woodlyn, PA 19094</w:t>
            </w:r>
          </w:p>
          <w:p w14:paraId="630D54AB" w14:textId="77777777" w:rsidR="00BC28DF" w:rsidRDefault="00CC7473">
            <w:pPr>
              <w:widowControl w:val="0"/>
              <w:kinsoku w:val="0"/>
              <w:jc w:val="both"/>
              <w:rPr>
                <w:rFonts w:ascii="Times New Roman" w:eastAsia="Times New Roman" w:hAnsi="Times New Roman" w:cs="Times New Roman"/>
                <w:bCs/>
                <w:spacing w:val="-4"/>
              </w:rPr>
            </w:pPr>
            <w:r>
              <w:rPr>
                <w:rFonts w:ascii="Times New Roman" w:eastAsia="Times New Roman" w:hAnsi="Times New Roman" w:cs="Times New Roman"/>
                <w:bCs/>
                <w:spacing w:val="-4"/>
              </w:rPr>
              <w:t>1-800-909-8872</w:t>
            </w:r>
          </w:p>
          <w:p w14:paraId="117614D1" w14:textId="77777777" w:rsidR="00BC28DF" w:rsidRDefault="00CC7473">
            <w:pPr>
              <w:widowControl w:val="0"/>
              <w:kinsoku w:val="0"/>
              <w:jc w:val="both"/>
              <w:rPr>
                <w:rFonts w:ascii="Times New Roman" w:eastAsia="Times New Roman" w:hAnsi="Times New Roman" w:cs="Times New Roman"/>
                <w:b/>
                <w:bCs/>
                <w:color w:val="0000FF"/>
                <w:spacing w:val="-4"/>
              </w:rPr>
            </w:pPr>
            <w:r>
              <w:rPr>
                <w:rFonts w:ascii="Times New Roman" w:eastAsia="Times New Roman" w:hAnsi="Times New Roman" w:cs="Times New Roman"/>
                <w:color w:val="0000FF"/>
                <w:u w:val="single"/>
              </w:rPr>
              <w:t>www.transunion.com/credit-freeze</w:t>
            </w:r>
          </w:p>
          <w:p w14:paraId="7A095097" w14:textId="77777777" w:rsidR="00BC28DF" w:rsidRDefault="00BC28DF">
            <w:pPr>
              <w:widowControl w:val="0"/>
              <w:kinsoku w:val="0"/>
              <w:jc w:val="both"/>
              <w:rPr>
                <w:rFonts w:ascii="Times New Roman" w:eastAsia="Times New Roman" w:hAnsi="Times New Roman" w:cs="Times New Roman"/>
                <w:spacing w:val="8"/>
              </w:rPr>
            </w:pPr>
          </w:p>
        </w:tc>
      </w:tr>
    </w:tbl>
    <w:p w14:paraId="2390EF67" w14:textId="77777777" w:rsidR="00BC28DF" w:rsidRDefault="00BC28DF">
      <w:pPr>
        <w:spacing w:after="0" w:line="240" w:lineRule="auto"/>
        <w:jc w:val="both"/>
        <w:rPr>
          <w:rFonts w:ascii="Times New Roman" w:eastAsia="Times New Roman" w:hAnsi="Times New Roman" w:cs="Times New Roman"/>
        </w:rPr>
      </w:pPr>
    </w:p>
    <w:p w14:paraId="0A3CF5D3" w14:textId="77777777" w:rsidR="00BC28DF" w:rsidRDefault="00CC7473">
      <w:pPr>
        <w:widowControl w:val="0"/>
        <w:kinsoku w:val="0"/>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Fraud Alerts: </w:t>
      </w:r>
      <w:r>
        <w:rPr>
          <w:rFonts w:ascii="Times New Roman" w:eastAsia="Times New Roman" w:hAnsi="Times New Roman" w:cs="Times New Roman"/>
        </w:rPr>
        <w:t xml:space="preserve">You can </w:t>
      </w:r>
      <w:r>
        <w:rPr>
          <w:rFonts w:ascii="Times New Roman" w:eastAsia="Times New Roman" w:hAnsi="Times New Roman" w:cs="Times New Roman"/>
        </w:rPr>
        <w:t>place fraud alerts</w:t>
      </w:r>
      <w:r>
        <w:rPr>
          <w:rFonts w:ascii="Times New Roman" w:eastAsia="Times New Roman" w:hAnsi="Times New Roman" w:cs="Times New Roman"/>
          <w:b/>
        </w:rPr>
        <w:t xml:space="preserve"> </w:t>
      </w:r>
      <w:r>
        <w:rPr>
          <w:rFonts w:ascii="Times New Roman" w:eastAsia="Times New Roman" w:hAnsi="Times New Roman" w:cs="Times New Roman"/>
        </w:rPr>
        <w:t>with the three credit bureaus by phone and online with:</w:t>
      </w:r>
    </w:p>
    <w:p w14:paraId="5FAF43FE" w14:textId="77777777" w:rsidR="00BC28DF" w:rsidRDefault="00CC7473">
      <w:pPr>
        <w:pStyle w:val="ListParagraph"/>
        <w:widowControl w:val="0"/>
        <w:numPr>
          <w:ilvl w:val="0"/>
          <w:numId w:val="1"/>
        </w:numPr>
        <w:kinsoku w:val="0"/>
        <w:spacing w:after="0" w:line="240" w:lineRule="auto"/>
        <w:contextualSpacing w:val="0"/>
        <w:jc w:val="both"/>
        <w:rPr>
          <w:rFonts w:ascii="Times New Roman" w:eastAsia="Times New Roman" w:hAnsi="Times New Roman" w:cs="Times New Roman"/>
        </w:rPr>
      </w:pPr>
      <w:r>
        <w:rPr>
          <w:rFonts w:ascii="Times New Roman" w:eastAsia="Times New Roman" w:hAnsi="Times New Roman" w:cs="Times New Roman"/>
        </w:rPr>
        <w:t>Equifax (</w:t>
      </w:r>
      <w:r>
        <w:rPr>
          <w:rFonts w:ascii="Times New Roman" w:eastAsia="Times New Roman" w:hAnsi="Times New Roman" w:cs="Times New Roman"/>
          <w:color w:val="0000FF"/>
          <w:u w:val="single"/>
        </w:rPr>
        <w:t>https://assets.equifax.com/assets/personal/Fraud_Alert_Request_Form.pdf</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14:paraId="61D044C8" w14:textId="77777777" w:rsidR="00BC28DF" w:rsidRDefault="00CC7473">
      <w:pPr>
        <w:pStyle w:val="ListParagraph"/>
        <w:widowControl w:val="0"/>
        <w:numPr>
          <w:ilvl w:val="0"/>
          <w:numId w:val="1"/>
        </w:numPr>
        <w:kinsoku w:val="0"/>
        <w:spacing w:after="0" w:line="240" w:lineRule="auto"/>
        <w:contextualSpacing w:val="0"/>
        <w:jc w:val="both"/>
        <w:rPr>
          <w:rFonts w:ascii="Times New Roman" w:eastAsia="Times New Roman" w:hAnsi="Times New Roman" w:cs="Times New Roman"/>
        </w:rPr>
      </w:pPr>
      <w:r>
        <w:rPr>
          <w:rFonts w:ascii="Times New Roman" w:eastAsia="Times New Roman" w:hAnsi="Times New Roman" w:cs="Times New Roman"/>
        </w:rPr>
        <w:t>TransUnion (</w:t>
      </w:r>
      <w:r>
        <w:rPr>
          <w:rFonts w:ascii="Times New Roman" w:eastAsia="Calibri" w:hAnsi="Times New Roman" w:cs="Times New Roman"/>
          <w:color w:val="0000FF"/>
          <w:u w:val="single"/>
        </w:rPr>
        <w:t>https://www.transunion.com/fraud-alerts</w:t>
      </w:r>
      <w:r>
        <w:rPr>
          <w:rFonts w:ascii="Times New Roman" w:eastAsia="Calibri" w:hAnsi="Times New Roman" w:cs="Times New Roman"/>
        </w:rPr>
        <w:t>);</w:t>
      </w:r>
      <w:r>
        <w:rPr>
          <w:rFonts w:ascii="Times New Roman" w:eastAsia="Times New Roman" w:hAnsi="Times New Roman" w:cs="Times New Roman"/>
        </w:rPr>
        <w:t xml:space="preserve"> or </w:t>
      </w:r>
    </w:p>
    <w:p w14:paraId="0DEBA0E0" w14:textId="77777777" w:rsidR="00BC28DF" w:rsidRDefault="00CC7473">
      <w:pPr>
        <w:pStyle w:val="ListParagraph"/>
        <w:widowControl w:val="0"/>
        <w:numPr>
          <w:ilvl w:val="0"/>
          <w:numId w:val="1"/>
        </w:numPr>
        <w:kinsoku w:val="0"/>
        <w:spacing w:after="0" w:line="240" w:lineRule="auto"/>
        <w:contextualSpacing w:val="0"/>
        <w:jc w:val="both"/>
        <w:rPr>
          <w:rFonts w:ascii="Times New Roman" w:eastAsia="Times New Roman" w:hAnsi="Times New Roman" w:cs="Times New Roman"/>
        </w:rPr>
      </w:pPr>
      <w:r>
        <w:rPr>
          <w:rFonts w:ascii="Times New Roman" w:eastAsia="Times New Roman" w:hAnsi="Times New Roman" w:cs="Times New Roman"/>
        </w:rPr>
        <w:t>Experian (</w:t>
      </w:r>
      <w:r>
        <w:rPr>
          <w:rFonts w:ascii="Times New Roman" w:eastAsia="Times New Roman" w:hAnsi="Times New Roman" w:cs="Times New Roman"/>
          <w:color w:val="0000FF"/>
          <w:u w:val="single"/>
        </w:rPr>
        <w:t>https://www.experian.com/frau</w:t>
      </w:r>
      <w:r>
        <w:rPr>
          <w:rFonts w:ascii="Times New Roman" w:eastAsia="Times New Roman" w:hAnsi="Times New Roman" w:cs="Times New Roman"/>
          <w:color w:val="0000FF"/>
          <w:u w:val="single"/>
        </w:rPr>
        <w:t>d/center.html</w:t>
      </w:r>
      <w:r>
        <w:rPr>
          <w:rFonts w:ascii="Times New Roman" w:eastAsia="Times New Roman" w:hAnsi="Times New Roman" w:cs="Times New Roman"/>
        </w:rPr>
        <w:t xml:space="preserve">). </w:t>
      </w:r>
    </w:p>
    <w:p w14:paraId="23875A4A" w14:textId="77777777" w:rsidR="00BC28DF" w:rsidRDefault="00BC28DF">
      <w:pPr>
        <w:pStyle w:val="ListParagraph"/>
        <w:widowControl w:val="0"/>
        <w:kinsoku w:val="0"/>
        <w:spacing w:after="0" w:line="240" w:lineRule="auto"/>
        <w:ind w:left="0"/>
        <w:contextualSpacing w:val="0"/>
        <w:jc w:val="both"/>
        <w:rPr>
          <w:rFonts w:ascii="Times New Roman" w:eastAsia="Times New Roman" w:hAnsi="Times New Roman" w:cs="Times New Roman"/>
        </w:rPr>
      </w:pPr>
    </w:p>
    <w:p w14:paraId="1A9F831B" w14:textId="77777777" w:rsidR="00BC28DF" w:rsidRDefault="00CC7473">
      <w:pPr>
        <w:pStyle w:val="ListParagraph"/>
        <w:widowControl w:val="0"/>
        <w:kinsoku w:val="0"/>
        <w:spacing w:after="0" w:line="240" w:lineRule="auto"/>
        <w:ind w:left="0"/>
        <w:contextualSpacing w:val="0"/>
        <w:jc w:val="both"/>
        <w:rPr>
          <w:rFonts w:ascii="Times New Roman" w:eastAsia="Times New Roman" w:hAnsi="Times New Roman" w:cs="Times New Roman"/>
        </w:rPr>
      </w:pPr>
      <w:r>
        <w:rPr>
          <w:rFonts w:ascii="Times New Roman" w:eastAsia="Times New Roman" w:hAnsi="Times New Roman" w:cs="Times New Roman"/>
        </w:rPr>
        <w:t xml:space="preserve">A fraud alert tells creditors to follow certain procedures, including contacting you, before they open any new accounts or change your existing accounts. For that reason, placing a fraud alert can protect you, but also may delay you when </w:t>
      </w:r>
      <w:r>
        <w:rPr>
          <w:rFonts w:ascii="Times New Roman" w:eastAsia="Times New Roman" w:hAnsi="Times New Roman" w:cs="Times New Roman"/>
        </w:rPr>
        <w:t xml:space="preserve">you seek to obtain credit. As of September 21, 2018, initial fraud alerts last for one year. Victims of identity theft can also get an extended fraud alert for seven years. The phone numbers for all three credit bureaus are located above. </w:t>
      </w:r>
    </w:p>
    <w:p w14:paraId="74755B74" w14:textId="77777777" w:rsidR="00BC28DF" w:rsidRDefault="00BC28DF">
      <w:pPr>
        <w:spacing w:after="0" w:line="240" w:lineRule="auto"/>
        <w:jc w:val="both"/>
        <w:rPr>
          <w:rFonts w:ascii="Times New Roman" w:eastAsia="Times New Roman" w:hAnsi="Times New Roman" w:cs="Times New Roman"/>
        </w:rPr>
      </w:pPr>
    </w:p>
    <w:p w14:paraId="55425744" w14:textId="77777777" w:rsidR="00BC28DF" w:rsidRDefault="00BC28DF">
      <w:pPr>
        <w:widowControl w:val="0"/>
        <w:kinsoku w:val="0"/>
        <w:spacing w:after="0" w:line="240" w:lineRule="auto"/>
        <w:jc w:val="both"/>
        <w:rPr>
          <w:rFonts w:ascii="Times New Roman" w:eastAsia="Times New Roman" w:hAnsi="Times New Roman" w:cs="Times New Roman"/>
          <w:b/>
        </w:rPr>
      </w:pPr>
    </w:p>
    <w:p w14:paraId="6D1ABBB8" w14:textId="77777777" w:rsidR="00BC28DF" w:rsidRDefault="00CC7473">
      <w:pPr>
        <w:widowControl w:val="0"/>
        <w:kinsoku w:val="0"/>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Monitoring: </w:t>
      </w:r>
      <w:r>
        <w:rPr>
          <w:rFonts w:ascii="Times New Roman" w:eastAsia="Times New Roman" w:hAnsi="Times New Roman" w:cs="Times New Roman"/>
        </w:rPr>
        <w:t>You should always remain vigilant and monitor your accounts for suspicious or unusual activity.</w:t>
      </w:r>
    </w:p>
    <w:p w14:paraId="35A070E3" w14:textId="77777777" w:rsidR="00BC28DF" w:rsidRDefault="00BC28DF">
      <w:pPr>
        <w:spacing w:after="0" w:line="240" w:lineRule="auto"/>
        <w:jc w:val="both"/>
        <w:rPr>
          <w:rFonts w:ascii="Times New Roman" w:eastAsia="Times New Roman" w:hAnsi="Times New Roman" w:cs="Times New Roman"/>
        </w:rPr>
      </w:pPr>
    </w:p>
    <w:p w14:paraId="671795CB" w14:textId="77777777" w:rsidR="00BC28DF" w:rsidRDefault="00CC7473">
      <w:pPr>
        <w:spacing w:after="0" w:line="240" w:lineRule="auto"/>
        <w:jc w:val="both"/>
        <w:rPr>
          <w:rFonts w:ascii="Times New Roman" w:eastAsia="Times New Roman" w:hAnsi="Times New Roman" w:cs="Times New Roman"/>
          <w:color w:val="252525"/>
        </w:rPr>
      </w:pPr>
      <w:r>
        <w:rPr>
          <w:rFonts w:ascii="Times New Roman" w:eastAsia="Times New Roman" w:hAnsi="Times New Roman" w:cs="Times New Roman"/>
          <w:b/>
          <w:bCs/>
          <w:color w:val="252525"/>
        </w:rPr>
        <w:lastRenderedPageBreak/>
        <w:t>File Police Report</w:t>
      </w:r>
      <w:r>
        <w:rPr>
          <w:rFonts w:ascii="Times New Roman" w:eastAsia="Times New Roman" w:hAnsi="Times New Roman" w:cs="Times New Roman"/>
          <w:color w:val="252525"/>
        </w:rPr>
        <w:t xml:space="preserve">: You have the right to file or obtain a police report if you experience identity fraud. Please note that </w:t>
      </w:r>
      <w:proofErr w:type="gramStart"/>
      <w:r>
        <w:rPr>
          <w:rFonts w:ascii="Times New Roman" w:eastAsia="Times New Roman" w:hAnsi="Times New Roman" w:cs="Times New Roman"/>
          <w:color w:val="252525"/>
        </w:rPr>
        <w:t>in order to</w:t>
      </w:r>
      <w:proofErr w:type="gramEnd"/>
      <w:r>
        <w:rPr>
          <w:rFonts w:ascii="Times New Roman" w:eastAsia="Times New Roman" w:hAnsi="Times New Roman" w:cs="Times New Roman"/>
          <w:color w:val="252525"/>
        </w:rPr>
        <w:t xml:space="preserve"> file a </w:t>
      </w:r>
      <w:r>
        <w:rPr>
          <w:rFonts w:ascii="Times New Roman" w:eastAsia="Times New Roman" w:hAnsi="Times New Roman" w:cs="Times New Roman"/>
          <w:color w:val="252525"/>
        </w:rPr>
        <w:t>crime report or incident report with law enforcement for identity theft, you will likely need to provide proof that you have been a victim. A police report is often required to dispute fraudulent items. You can generally report suspected incidents of ident</w:t>
      </w:r>
      <w:r>
        <w:rPr>
          <w:rFonts w:ascii="Times New Roman" w:eastAsia="Times New Roman" w:hAnsi="Times New Roman" w:cs="Times New Roman"/>
          <w:color w:val="252525"/>
        </w:rPr>
        <w:t>ity theft to local law enforcement or to the Attorney General.</w:t>
      </w:r>
    </w:p>
    <w:p w14:paraId="0EDA8B14" w14:textId="77777777" w:rsidR="00BC28DF" w:rsidRDefault="00BC28DF">
      <w:pPr>
        <w:spacing w:after="0" w:line="240" w:lineRule="auto"/>
        <w:jc w:val="both"/>
        <w:textAlignment w:val="baseline"/>
        <w:rPr>
          <w:rFonts w:ascii="Times New Roman" w:eastAsia="Times New Roman" w:hAnsi="Times New Roman" w:cs="Times New Roman"/>
          <w:spacing w:val="-2"/>
        </w:rPr>
      </w:pPr>
    </w:p>
    <w:p w14:paraId="71163B2E" w14:textId="77777777" w:rsidR="00BC28DF" w:rsidRDefault="00CC7473">
      <w:pPr>
        <w:spacing w:after="0" w:line="240" w:lineRule="auto"/>
        <w:jc w:val="both"/>
        <w:textAlignment w:val="baseline"/>
        <w:rPr>
          <w:rFonts w:ascii="Times New Roman" w:eastAsia="Times New Roman" w:hAnsi="Times New Roman" w:cs="Times New Roman"/>
          <w:b/>
          <w:spacing w:val="-2"/>
        </w:rPr>
      </w:pPr>
      <w:r>
        <w:rPr>
          <w:rFonts w:ascii="Times New Roman" w:eastAsia="Times New Roman" w:hAnsi="Times New Roman" w:cs="Times New Roman"/>
          <w:b/>
          <w:spacing w:val="-2"/>
        </w:rPr>
        <w:t xml:space="preserve">FTC and Attorneys General: </w:t>
      </w:r>
      <w:r>
        <w:rPr>
          <w:rFonts w:ascii="Times New Roman" w:eastAsia="Times New Roman" w:hAnsi="Times New Roman" w:cs="Times New Roman"/>
          <w:spacing w:val="-2"/>
        </w:rPr>
        <w:t>You can further educate yourself regarding identity theft, fraud alerts, security freezes, and the steps you can take to protect yourself, by contacting the consumer</w:t>
      </w:r>
      <w:r>
        <w:rPr>
          <w:rFonts w:ascii="Times New Roman" w:eastAsia="Times New Roman" w:hAnsi="Times New Roman" w:cs="Times New Roman"/>
          <w:spacing w:val="-2"/>
        </w:rPr>
        <w:t xml:space="preserve"> reporting agencies, the Federal Trade Commission, or your state Attorney General.</w:t>
      </w:r>
      <w:r>
        <w:rPr>
          <w:rFonts w:ascii="Times New Roman" w:eastAsia="Times New Roman" w:hAnsi="Times New Roman" w:cs="Times New Roman"/>
          <w:b/>
          <w:spacing w:val="-2"/>
        </w:rPr>
        <w:t xml:space="preserve"> </w:t>
      </w:r>
    </w:p>
    <w:p w14:paraId="7CE94766" w14:textId="77777777" w:rsidR="00BC28DF" w:rsidRDefault="00BC28DF">
      <w:pPr>
        <w:spacing w:after="0" w:line="240" w:lineRule="auto"/>
        <w:jc w:val="both"/>
        <w:textAlignment w:val="baseline"/>
        <w:rPr>
          <w:rFonts w:ascii="Times New Roman" w:eastAsia="Times New Roman" w:hAnsi="Times New Roman" w:cs="Times New Roman"/>
          <w:b/>
          <w:spacing w:val="-2"/>
        </w:rPr>
      </w:pPr>
    </w:p>
    <w:p w14:paraId="1C64FF48" w14:textId="77777777" w:rsidR="00BC28DF" w:rsidRDefault="00CC7473">
      <w:pPr>
        <w:spacing w:after="0" w:line="240" w:lineRule="auto"/>
        <w:jc w:val="both"/>
        <w:textAlignment w:val="baseline"/>
        <w:rPr>
          <w:rFonts w:ascii="Times New Roman" w:eastAsia="Times New Roman" w:hAnsi="Times New Roman" w:cs="Times New Roman"/>
          <w:spacing w:val="-2"/>
        </w:rPr>
      </w:pPr>
      <w:r>
        <w:rPr>
          <w:rFonts w:ascii="Times New Roman" w:eastAsia="Times New Roman" w:hAnsi="Times New Roman" w:cs="Times New Roman"/>
          <w:spacing w:val="-2"/>
        </w:rPr>
        <w:t xml:space="preserve">The Federal Trade Commission can be reached at: 600 Pennsylvania Avenue NW, Washington, DC 20580, </w:t>
      </w:r>
      <w:r>
        <w:rPr>
          <w:rFonts w:ascii="Times New Roman" w:hAnsi="Times New Roman" w:cs="Times New Roman"/>
          <w:spacing w:val="-2"/>
        </w:rPr>
        <w:t>www.identitytheft.gov</w:t>
      </w:r>
      <w:r>
        <w:rPr>
          <w:rFonts w:ascii="Times New Roman" w:eastAsia="Times New Roman" w:hAnsi="Times New Roman" w:cs="Times New Roman"/>
          <w:spacing w:val="-2"/>
          <w:u w:val="single"/>
        </w:rPr>
        <w:t>,</w:t>
      </w:r>
      <w:r>
        <w:rPr>
          <w:rFonts w:ascii="Times New Roman" w:eastAsia="Times New Roman" w:hAnsi="Times New Roman" w:cs="Times New Roman"/>
          <w:spacing w:val="-2"/>
        </w:rPr>
        <w:t xml:space="preserve"> 1-877-ID-THEFT (1-877-438-4338), TTY: 1-866-653-42</w:t>
      </w:r>
      <w:r>
        <w:rPr>
          <w:rFonts w:ascii="Times New Roman" w:eastAsia="Times New Roman" w:hAnsi="Times New Roman" w:cs="Times New Roman"/>
          <w:spacing w:val="-2"/>
        </w:rPr>
        <w:t>61. The Federal Trade Commission also encourages those who discover that their information has been misused to file a complaint with them. You can obtain further information on how to file such a complaint by way of the contact information listed above. Yo</w:t>
      </w:r>
      <w:r>
        <w:rPr>
          <w:rFonts w:ascii="Times New Roman" w:eastAsia="Times New Roman" w:hAnsi="Times New Roman" w:cs="Times New Roman"/>
          <w:spacing w:val="-2"/>
        </w:rPr>
        <w:t xml:space="preserve">u have the right to file a police report if you ever experience identity theft or fraud. Please note that </w:t>
      </w:r>
      <w:proofErr w:type="gramStart"/>
      <w:r>
        <w:rPr>
          <w:rFonts w:ascii="Times New Roman" w:eastAsia="Times New Roman" w:hAnsi="Times New Roman" w:cs="Times New Roman"/>
          <w:spacing w:val="-2"/>
        </w:rPr>
        <w:t>in order to</w:t>
      </w:r>
      <w:proofErr w:type="gramEnd"/>
      <w:r>
        <w:rPr>
          <w:rFonts w:ascii="Times New Roman" w:eastAsia="Times New Roman" w:hAnsi="Times New Roman" w:cs="Times New Roman"/>
          <w:spacing w:val="-2"/>
        </w:rPr>
        <w:t xml:space="preserve"> file a report with law enforcement for identity theft, you will likely need to provide some proof that you have been a victim. Instances o</w:t>
      </w:r>
      <w:r>
        <w:rPr>
          <w:rFonts w:ascii="Times New Roman" w:eastAsia="Times New Roman" w:hAnsi="Times New Roman" w:cs="Times New Roman"/>
          <w:spacing w:val="-2"/>
        </w:rPr>
        <w:t xml:space="preserve">f known or suspected identity theft should also be reported to law enforcement. This notice has not been delayed by law enforcement. </w:t>
      </w:r>
    </w:p>
    <w:p w14:paraId="69A21DEF" w14:textId="77777777" w:rsidR="00BC28DF" w:rsidRDefault="00BC28DF">
      <w:pPr>
        <w:spacing w:after="0" w:line="240" w:lineRule="auto"/>
        <w:jc w:val="both"/>
        <w:rPr>
          <w:rFonts w:ascii="Times New Roman" w:eastAsiaTheme="minorEastAsia" w:hAnsi="Times New Roman" w:cs="Times New Roman"/>
        </w:rPr>
      </w:pPr>
    </w:p>
    <w:p w14:paraId="0B633D2F" w14:textId="77777777" w:rsidR="00BC28DF" w:rsidRDefault="00CC7473">
      <w:pPr>
        <w:spacing w:after="0" w:line="240" w:lineRule="auto"/>
        <w:jc w:val="both"/>
        <w:rPr>
          <w:rFonts w:ascii="Times New Roman" w:eastAsiaTheme="minorEastAsia" w:hAnsi="Times New Roman" w:cs="Times New Roman"/>
        </w:rPr>
      </w:pPr>
      <w:r>
        <w:rPr>
          <w:rFonts w:ascii="Times New Roman" w:eastAsiaTheme="minorEastAsia" w:hAnsi="Times New Roman" w:cs="Times New Roman"/>
          <w:b/>
        </w:rPr>
        <w:t>For Maryland residents</w:t>
      </w:r>
      <w:r>
        <w:rPr>
          <w:rFonts w:ascii="Times New Roman" w:eastAsiaTheme="minorEastAsia" w:hAnsi="Times New Roman" w:cs="Times New Roman"/>
        </w:rPr>
        <w:t>, the Attorney General can be contacted at 200 St. Paul Place, 16th Floor, Baltimore, MD 21202, 1-8</w:t>
      </w:r>
      <w:r>
        <w:rPr>
          <w:rFonts w:ascii="Times New Roman" w:eastAsiaTheme="minorEastAsia" w:hAnsi="Times New Roman" w:cs="Times New Roman"/>
        </w:rPr>
        <w:t>88-743-0023, and www.oag.state.md.us</w:t>
      </w:r>
      <w:r>
        <w:rPr>
          <w:rFonts w:ascii="Times New Roman" w:eastAsiaTheme="minorEastAsia" w:hAnsi="Times New Roman" w:cs="Times New Roman"/>
          <w:u w:val="single"/>
        </w:rPr>
        <w:t xml:space="preserve">. </w:t>
      </w:r>
    </w:p>
    <w:p w14:paraId="792EE201" w14:textId="77777777" w:rsidR="00BC28DF" w:rsidRDefault="00BC28DF">
      <w:pPr>
        <w:spacing w:after="0" w:line="240" w:lineRule="auto"/>
        <w:jc w:val="both"/>
        <w:rPr>
          <w:rFonts w:ascii="Times New Roman" w:eastAsiaTheme="minorEastAsia" w:hAnsi="Times New Roman" w:cs="Times New Roman"/>
        </w:rPr>
      </w:pPr>
    </w:p>
    <w:p w14:paraId="16A12778" w14:textId="77777777" w:rsidR="00BC28DF" w:rsidRDefault="00CC7473">
      <w:pPr>
        <w:spacing w:after="0" w:line="240" w:lineRule="auto"/>
        <w:jc w:val="both"/>
        <w:rPr>
          <w:rFonts w:ascii="Times New Roman" w:eastAsiaTheme="minorEastAsia" w:hAnsi="Times New Roman" w:cs="Times New Roman"/>
        </w:rPr>
      </w:pPr>
      <w:r>
        <w:rPr>
          <w:rFonts w:ascii="Times New Roman" w:eastAsiaTheme="minorEastAsia" w:hAnsi="Times New Roman" w:cs="Times New Roman"/>
          <w:b/>
        </w:rPr>
        <w:t>For New Mexico residents,</w:t>
      </w:r>
      <w:r>
        <w:rPr>
          <w:rFonts w:ascii="Times New Roman" w:eastAsiaTheme="minorEastAsia" w:hAnsi="Times New Roman" w:cs="Times New Roman"/>
        </w:rPr>
        <w:t xml:space="preserve"> you have rights pursuant to the Fair Credit Reporting Act, such as the right to be told if information in your credit file has been used against you, the right to know what is in your credit file, the right to ask for your credit score, and the right to d</w:t>
      </w:r>
      <w:r>
        <w:rPr>
          <w:rFonts w:ascii="Times New Roman" w:eastAsiaTheme="minorEastAsia" w:hAnsi="Times New Roman" w:cs="Times New Roman"/>
        </w:rPr>
        <w:t>ispute incomplete or inaccurate information. Further, pursuant to the Fair Credit Reporting Act, the consumer reporting agencies must correct or delete inaccurate, incomplete, or unverifiable information; consumer reporting agencies may not report outdated</w:t>
      </w:r>
      <w:r>
        <w:rPr>
          <w:rFonts w:ascii="Times New Roman" w:eastAsiaTheme="minorEastAsia" w:hAnsi="Times New Roman" w:cs="Times New Roman"/>
        </w:rPr>
        <w:t xml:space="preserve"> negative information; access to your file is limited; you must give your consent for credit reports to be provided to employers; you may limit “prescreened” offers of credit and insurance you get based on information in your credit report; and you may see</w:t>
      </w:r>
      <w:r>
        <w:rPr>
          <w:rFonts w:ascii="Times New Roman" w:eastAsiaTheme="minorEastAsia" w:hAnsi="Times New Roman" w:cs="Times New Roman"/>
        </w:rPr>
        <w:t xml:space="preserve">k damages from violators. You may have additional rights under the Fair Credit Reporting Act not summarized here. Identity theft victims and </w:t>
      </w:r>
      <w:proofErr w:type="gramStart"/>
      <w:r>
        <w:rPr>
          <w:rFonts w:ascii="Times New Roman" w:eastAsiaTheme="minorEastAsia" w:hAnsi="Times New Roman" w:cs="Times New Roman"/>
        </w:rPr>
        <w:t>active duty</w:t>
      </w:r>
      <w:proofErr w:type="gramEnd"/>
      <w:r>
        <w:rPr>
          <w:rFonts w:ascii="Times New Roman" w:eastAsiaTheme="minorEastAsia" w:hAnsi="Times New Roman" w:cs="Times New Roman"/>
        </w:rPr>
        <w:t xml:space="preserve"> military personnel have specific additional rights pursuant to the Fair Credit Reporting Act. We encour</w:t>
      </w:r>
      <w:r>
        <w:rPr>
          <w:rFonts w:ascii="Times New Roman" w:eastAsiaTheme="minorEastAsia" w:hAnsi="Times New Roman" w:cs="Times New Roman"/>
        </w:rPr>
        <w:t>age you to review your rights pursuant to the Fair Credit Reporting Act by visiting www.consumerfinance.gov/f/201504_cfpb_summary_your-rights-under-fcra.pdf or by writing Consumer Response Center, Room 130-A, Federal Trade Commission, 600 Pennsylvania Ave.</w:t>
      </w:r>
      <w:r>
        <w:rPr>
          <w:rFonts w:ascii="Times New Roman" w:eastAsiaTheme="minorEastAsia" w:hAnsi="Times New Roman" w:cs="Times New Roman"/>
        </w:rPr>
        <w:t xml:space="preserve"> N.W., Washington, D.C. 20580. </w:t>
      </w:r>
    </w:p>
    <w:p w14:paraId="3F73D7AC" w14:textId="77777777" w:rsidR="00BC28DF" w:rsidRDefault="00BC28DF">
      <w:pPr>
        <w:spacing w:after="0" w:line="240" w:lineRule="auto"/>
        <w:jc w:val="both"/>
        <w:rPr>
          <w:rFonts w:ascii="Times New Roman" w:eastAsiaTheme="minorEastAsia" w:hAnsi="Times New Roman" w:cs="Times New Roman"/>
          <w:b/>
        </w:rPr>
      </w:pPr>
    </w:p>
    <w:p w14:paraId="5A25BA59" w14:textId="77777777" w:rsidR="00BC28DF" w:rsidRDefault="00CC7473">
      <w:pPr>
        <w:spacing w:after="0" w:line="240" w:lineRule="auto"/>
        <w:jc w:val="both"/>
        <w:rPr>
          <w:rFonts w:ascii="Times New Roman" w:eastAsiaTheme="minorEastAsia" w:hAnsi="Times New Roman" w:cs="Times New Roman"/>
        </w:rPr>
      </w:pPr>
      <w:r>
        <w:rPr>
          <w:rFonts w:ascii="Times New Roman" w:eastAsiaTheme="minorEastAsia" w:hAnsi="Times New Roman" w:cs="Times New Roman"/>
          <w:b/>
        </w:rPr>
        <w:t>For North Carolina residents</w:t>
      </w:r>
      <w:r>
        <w:rPr>
          <w:rFonts w:ascii="Times New Roman" w:eastAsiaTheme="minorEastAsia" w:hAnsi="Times New Roman" w:cs="Times New Roman"/>
        </w:rPr>
        <w:t xml:space="preserve">, the Attorney General can be contacted at 9001 Mail Service Center, Raleigh, NC 27699-9001, 1-877-566-7226 or 1-919-716-6400, and www.ncdoj.gov. </w:t>
      </w:r>
    </w:p>
    <w:p w14:paraId="746AD281" w14:textId="77777777" w:rsidR="00BC28DF" w:rsidRDefault="00BC28DF">
      <w:pPr>
        <w:spacing w:after="0" w:line="240" w:lineRule="auto"/>
        <w:jc w:val="both"/>
        <w:rPr>
          <w:rFonts w:ascii="Times New Roman" w:eastAsiaTheme="minorEastAsia" w:hAnsi="Times New Roman" w:cs="Times New Roman"/>
        </w:rPr>
      </w:pPr>
    </w:p>
    <w:p w14:paraId="411A8777" w14:textId="77777777" w:rsidR="00BC28DF" w:rsidRDefault="00CC7473">
      <w:pPr>
        <w:spacing w:after="0" w:line="240" w:lineRule="auto"/>
        <w:jc w:val="both"/>
        <w:rPr>
          <w:rFonts w:ascii="Times New Roman" w:hAnsi="Times New Roman" w:cs="Times New Roman"/>
          <w:bCs/>
        </w:rPr>
      </w:pPr>
      <w:r>
        <w:rPr>
          <w:rFonts w:ascii="Times New Roman" w:hAnsi="Times New Roman" w:cs="Times New Roman"/>
          <w:b/>
          <w:bCs/>
          <w:iCs/>
          <w:lang w:val="x-none"/>
        </w:rPr>
        <w:t>For New York residents</w:t>
      </w:r>
      <w:r>
        <w:rPr>
          <w:rFonts w:ascii="Times New Roman" w:hAnsi="Times New Roman" w:cs="Times New Roman"/>
          <w:bCs/>
          <w:i/>
          <w:iCs/>
          <w:lang w:val="x-none"/>
        </w:rPr>
        <w:t xml:space="preserve">, </w:t>
      </w:r>
      <w:r>
        <w:rPr>
          <w:rFonts w:ascii="Times New Roman" w:hAnsi="Times New Roman" w:cs="Times New Roman"/>
          <w:bCs/>
          <w:lang w:val="x-none"/>
        </w:rPr>
        <w:t>the Attorney General ma</w:t>
      </w:r>
      <w:r>
        <w:rPr>
          <w:rFonts w:ascii="Times New Roman" w:hAnsi="Times New Roman" w:cs="Times New Roman"/>
          <w:bCs/>
          <w:lang w:val="x-none"/>
        </w:rPr>
        <w:t>y be contacted at Office of the Attorney General, The Capitol, Albany, NY 12224-0341</w:t>
      </w:r>
      <w:r>
        <w:rPr>
          <w:rFonts w:ascii="Times New Roman" w:hAnsi="Times New Roman" w:cs="Times New Roman"/>
          <w:bCs/>
        </w:rPr>
        <w:t>,</w:t>
      </w:r>
      <w:r>
        <w:rPr>
          <w:rFonts w:ascii="Times New Roman" w:hAnsi="Times New Roman" w:cs="Times New Roman"/>
          <w:bCs/>
          <w:lang w:val="x-none"/>
        </w:rPr>
        <w:t xml:space="preserve"> 1-800-771-7755</w:t>
      </w:r>
      <w:r>
        <w:rPr>
          <w:rFonts w:ascii="Times New Roman" w:hAnsi="Times New Roman" w:cs="Times New Roman"/>
          <w:bCs/>
        </w:rPr>
        <w:t>, and</w:t>
      </w:r>
      <w:r>
        <w:rPr>
          <w:rFonts w:ascii="Times New Roman" w:hAnsi="Times New Roman" w:cs="Times New Roman"/>
          <w:bCs/>
          <w:lang w:val="x-none"/>
        </w:rPr>
        <w:t xml:space="preserve"> </w:t>
      </w:r>
      <w:r>
        <w:rPr>
          <w:rFonts w:ascii="Times New Roman" w:eastAsiaTheme="majorEastAsia" w:hAnsi="Times New Roman" w:cs="Times New Roman"/>
          <w:bCs/>
          <w:lang w:val="x-none"/>
        </w:rPr>
        <w:t>https://ag.ny.gov/</w:t>
      </w:r>
      <w:r>
        <w:rPr>
          <w:rFonts w:ascii="Times New Roman" w:hAnsi="Times New Roman" w:cs="Times New Roman"/>
          <w:bCs/>
        </w:rPr>
        <w:t xml:space="preserve">. </w:t>
      </w:r>
    </w:p>
    <w:p w14:paraId="31CBA996" w14:textId="77777777" w:rsidR="00BC28DF" w:rsidRDefault="00BC28DF">
      <w:pPr>
        <w:spacing w:after="0" w:line="240" w:lineRule="auto"/>
        <w:jc w:val="both"/>
        <w:rPr>
          <w:rFonts w:ascii="Times New Roman" w:eastAsia="Times New Roman" w:hAnsi="Times New Roman" w:cs="Times New Roman"/>
        </w:rPr>
      </w:pPr>
    </w:p>
    <w:p w14:paraId="6D35B2A9" w14:textId="77777777" w:rsidR="00BC28DF" w:rsidRDefault="00CC7473">
      <w:pPr>
        <w:spacing w:after="0" w:line="240" w:lineRule="auto"/>
        <w:jc w:val="both"/>
        <w:rPr>
          <w:rFonts w:ascii="Times New Roman" w:eastAsia="Times New Roman" w:hAnsi="Times New Roman" w:cs="Times New Roman"/>
        </w:rPr>
      </w:pPr>
      <w:r>
        <w:rPr>
          <w:rFonts w:ascii="Times New Roman" w:eastAsiaTheme="minorEastAsia" w:hAnsi="Times New Roman" w:cs="Times New Roman"/>
          <w:b/>
        </w:rPr>
        <w:t>For Rhode Island residents</w:t>
      </w:r>
      <w:r>
        <w:rPr>
          <w:rFonts w:ascii="Times New Roman" w:eastAsiaTheme="minorEastAsia" w:hAnsi="Times New Roman" w:cs="Times New Roman"/>
        </w:rPr>
        <w:t xml:space="preserve">, the Rhode Island Attorney General can be reached at 150 South Main Street, Providence, Rhode Island </w:t>
      </w:r>
      <w:r>
        <w:rPr>
          <w:rFonts w:ascii="Times New Roman" w:eastAsiaTheme="minorEastAsia" w:hAnsi="Times New Roman" w:cs="Times New Roman"/>
        </w:rPr>
        <w:t xml:space="preserve">02903, www.riag.ri.gov, and 1-401-274-4400. Under Rhode Island law, you have the right to obtain any police report filed </w:t>
      </w:r>
      <w:proofErr w:type="gramStart"/>
      <w:r>
        <w:rPr>
          <w:rFonts w:ascii="Times New Roman" w:eastAsiaTheme="minorEastAsia" w:hAnsi="Times New Roman" w:cs="Times New Roman"/>
        </w:rPr>
        <w:t>in regard to</w:t>
      </w:r>
      <w:proofErr w:type="gramEnd"/>
      <w:r>
        <w:rPr>
          <w:rFonts w:ascii="Times New Roman" w:eastAsiaTheme="minorEastAsia" w:hAnsi="Times New Roman" w:cs="Times New Roman"/>
        </w:rPr>
        <w:t xml:space="preserve"> this incident. </w:t>
      </w:r>
    </w:p>
    <w:p w14:paraId="4013EF10" w14:textId="77777777" w:rsidR="00BC28DF" w:rsidRDefault="00BC28DF">
      <w:pPr>
        <w:spacing w:after="0" w:line="240" w:lineRule="auto"/>
        <w:jc w:val="both"/>
        <w:rPr>
          <w:rFonts w:ascii="Times New Roman" w:hAnsi="Times New Roman" w:cs="Times New Roman"/>
          <w:sz w:val="24"/>
          <w:szCs w:val="24"/>
        </w:rPr>
      </w:pPr>
    </w:p>
    <w:sectPr w:rsidR="00BC28DF">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937E" w14:textId="77777777" w:rsidR="00000000" w:rsidRDefault="00CC7473">
      <w:pPr>
        <w:spacing w:after="0" w:line="240" w:lineRule="auto"/>
      </w:pPr>
      <w:r>
        <w:separator/>
      </w:r>
    </w:p>
  </w:endnote>
  <w:endnote w:type="continuationSeparator" w:id="0">
    <w:p w14:paraId="5F8B18A1" w14:textId="77777777" w:rsidR="00000000" w:rsidRDefault="00CC7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6102C" w14:textId="77777777" w:rsidR="00000000" w:rsidRDefault="00CC7473">
      <w:pPr>
        <w:spacing w:after="0" w:line="240" w:lineRule="auto"/>
      </w:pPr>
      <w:r>
        <w:separator/>
      </w:r>
    </w:p>
  </w:footnote>
  <w:footnote w:type="continuationSeparator" w:id="0">
    <w:p w14:paraId="52D57F63" w14:textId="77777777" w:rsidR="00000000" w:rsidRDefault="00CC7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F1F3" w14:textId="77777777" w:rsidR="00BC28DF" w:rsidRDefault="00BC28DF">
    <w:pPr>
      <w:pStyle w:val="Header"/>
      <w:jc w:val="center"/>
      <w:rPr>
        <w:rFonts w:ascii="Times New Roman" w:hAnsi="Times New Roman" w:cs="Times New Roman"/>
        <w:sz w:val="24"/>
        <w:szCs w:val="24"/>
      </w:rPr>
    </w:pPr>
  </w:p>
  <w:p w14:paraId="7F58E2DF" w14:textId="77777777" w:rsidR="00BC28DF" w:rsidRDefault="00BC28DF">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E688" w14:textId="20BBD7A8" w:rsidR="00BC28DF" w:rsidRDefault="0083545B">
    <w:pPr>
      <w:pStyle w:val="Header"/>
      <w:jc w:val="center"/>
      <w:rPr>
        <w:rFonts w:ascii="Times New Roman" w:hAnsi="Times New Roman" w:cs="Times New Roman"/>
      </w:rPr>
    </w:pPr>
    <w:r w:rsidRPr="0083545B">
      <w:rPr>
        <w:rFonts w:ascii="Times New Roman" w:hAnsi="Times New Roman" w:cs="Times New Roman"/>
      </w:rPr>
      <w:drawing>
        <wp:inline distT="0" distB="0" distL="0" distR="0" wp14:anchorId="4D9C95C2" wp14:editId="3CD9CC9D">
          <wp:extent cx="755202" cy="831091"/>
          <wp:effectExtent l="0" t="0" r="6985" b="762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stretch>
                    <a:fillRect/>
                  </a:stretch>
                </pic:blipFill>
                <pic:spPr>
                  <a:xfrm rot="10800000" flipH="1" flipV="1">
                    <a:off x="0" y="0"/>
                    <a:ext cx="790000" cy="869386"/>
                  </a:xfrm>
                  <a:prstGeom prst="rect">
                    <a:avLst/>
                  </a:prstGeom>
                </pic:spPr>
              </pic:pic>
            </a:graphicData>
          </a:graphic>
        </wp:inline>
      </w:drawing>
    </w:r>
  </w:p>
  <w:p w14:paraId="4683D6CF" w14:textId="77777777" w:rsidR="00BC28DF" w:rsidRDefault="00BC28D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86179"/>
    <w:multiLevelType w:val="hybridMultilevel"/>
    <w:tmpl w:val="3976EE1C"/>
    <w:lvl w:ilvl="0" w:tplc="B96E52BA">
      <w:start w:val="1"/>
      <w:numFmt w:val="bullet"/>
      <w:lvlText w:val=""/>
      <w:lvlJc w:val="left"/>
      <w:pPr>
        <w:ind w:left="720" w:hanging="360"/>
      </w:pPr>
      <w:rPr>
        <w:rFonts w:ascii="Symbol" w:hAnsi="Symbol" w:hint="default"/>
      </w:rPr>
    </w:lvl>
    <w:lvl w:ilvl="1" w:tplc="37B46918" w:tentative="1">
      <w:start w:val="1"/>
      <w:numFmt w:val="bullet"/>
      <w:lvlText w:val="o"/>
      <w:lvlJc w:val="left"/>
      <w:pPr>
        <w:ind w:left="1440" w:hanging="360"/>
      </w:pPr>
      <w:rPr>
        <w:rFonts w:ascii="Courier New" w:hAnsi="Courier New" w:cs="Courier New" w:hint="default"/>
      </w:rPr>
    </w:lvl>
    <w:lvl w:ilvl="2" w:tplc="3BE2A6F8" w:tentative="1">
      <w:start w:val="1"/>
      <w:numFmt w:val="bullet"/>
      <w:lvlText w:val=""/>
      <w:lvlJc w:val="left"/>
      <w:pPr>
        <w:ind w:left="2160" w:hanging="360"/>
      </w:pPr>
      <w:rPr>
        <w:rFonts w:ascii="Wingdings" w:hAnsi="Wingdings" w:hint="default"/>
      </w:rPr>
    </w:lvl>
    <w:lvl w:ilvl="3" w:tplc="0C5C82E0" w:tentative="1">
      <w:start w:val="1"/>
      <w:numFmt w:val="bullet"/>
      <w:lvlText w:val=""/>
      <w:lvlJc w:val="left"/>
      <w:pPr>
        <w:ind w:left="2880" w:hanging="360"/>
      </w:pPr>
      <w:rPr>
        <w:rFonts w:ascii="Symbol" w:hAnsi="Symbol" w:hint="default"/>
      </w:rPr>
    </w:lvl>
    <w:lvl w:ilvl="4" w:tplc="527EFAF2" w:tentative="1">
      <w:start w:val="1"/>
      <w:numFmt w:val="bullet"/>
      <w:lvlText w:val="o"/>
      <w:lvlJc w:val="left"/>
      <w:pPr>
        <w:ind w:left="3600" w:hanging="360"/>
      </w:pPr>
      <w:rPr>
        <w:rFonts w:ascii="Courier New" w:hAnsi="Courier New" w:cs="Courier New" w:hint="default"/>
      </w:rPr>
    </w:lvl>
    <w:lvl w:ilvl="5" w:tplc="E3B421BE" w:tentative="1">
      <w:start w:val="1"/>
      <w:numFmt w:val="bullet"/>
      <w:lvlText w:val=""/>
      <w:lvlJc w:val="left"/>
      <w:pPr>
        <w:ind w:left="4320" w:hanging="360"/>
      </w:pPr>
      <w:rPr>
        <w:rFonts w:ascii="Wingdings" w:hAnsi="Wingdings" w:hint="default"/>
      </w:rPr>
    </w:lvl>
    <w:lvl w:ilvl="6" w:tplc="B8D2C1E0" w:tentative="1">
      <w:start w:val="1"/>
      <w:numFmt w:val="bullet"/>
      <w:lvlText w:val=""/>
      <w:lvlJc w:val="left"/>
      <w:pPr>
        <w:ind w:left="5040" w:hanging="360"/>
      </w:pPr>
      <w:rPr>
        <w:rFonts w:ascii="Symbol" w:hAnsi="Symbol" w:hint="default"/>
      </w:rPr>
    </w:lvl>
    <w:lvl w:ilvl="7" w:tplc="207ED746" w:tentative="1">
      <w:start w:val="1"/>
      <w:numFmt w:val="bullet"/>
      <w:lvlText w:val="o"/>
      <w:lvlJc w:val="left"/>
      <w:pPr>
        <w:ind w:left="5760" w:hanging="360"/>
      </w:pPr>
      <w:rPr>
        <w:rFonts w:ascii="Courier New" w:hAnsi="Courier New" w:cs="Courier New" w:hint="default"/>
      </w:rPr>
    </w:lvl>
    <w:lvl w:ilvl="8" w:tplc="596AD44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1"/>
  </w:docVars>
  <w:rsids>
    <w:rsidRoot w:val="00BC28DF"/>
    <w:rsid w:val="00006773"/>
    <w:rsid w:val="0008415C"/>
    <w:rsid w:val="000B1163"/>
    <w:rsid w:val="000C201C"/>
    <w:rsid w:val="000E7C65"/>
    <w:rsid w:val="00105129"/>
    <w:rsid w:val="00105205"/>
    <w:rsid w:val="001334DD"/>
    <w:rsid w:val="0013763A"/>
    <w:rsid w:val="0016240E"/>
    <w:rsid w:val="0018374E"/>
    <w:rsid w:val="001D67AF"/>
    <w:rsid w:val="001D71C8"/>
    <w:rsid w:val="001E1C03"/>
    <w:rsid w:val="001F524F"/>
    <w:rsid w:val="002108F6"/>
    <w:rsid w:val="00261FD8"/>
    <w:rsid w:val="002629EE"/>
    <w:rsid w:val="00266C86"/>
    <w:rsid w:val="0029282B"/>
    <w:rsid w:val="002A31D6"/>
    <w:rsid w:val="002A7851"/>
    <w:rsid w:val="002C4257"/>
    <w:rsid w:val="002F4653"/>
    <w:rsid w:val="00332F59"/>
    <w:rsid w:val="00336DE2"/>
    <w:rsid w:val="00361FF3"/>
    <w:rsid w:val="003F64F5"/>
    <w:rsid w:val="004041FF"/>
    <w:rsid w:val="00427DB3"/>
    <w:rsid w:val="00466400"/>
    <w:rsid w:val="00474636"/>
    <w:rsid w:val="004961DD"/>
    <w:rsid w:val="004A0B69"/>
    <w:rsid w:val="004A1478"/>
    <w:rsid w:val="004A3611"/>
    <w:rsid w:val="004A3982"/>
    <w:rsid w:val="004B62C2"/>
    <w:rsid w:val="004C4DD0"/>
    <w:rsid w:val="004F4FEF"/>
    <w:rsid w:val="00515245"/>
    <w:rsid w:val="00516638"/>
    <w:rsid w:val="00517C1B"/>
    <w:rsid w:val="00530408"/>
    <w:rsid w:val="00546E8B"/>
    <w:rsid w:val="00571354"/>
    <w:rsid w:val="005D3EFA"/>
    <w:rsid w:val="005E1170"/>
    <w:rsid w:val="00606DB1"/>
    <w:rsid w:val="006206D8"/>
    <w:rsid w:val="00624DA8"/>
    <w:rsid w:val="00634B24"/>
    <w:rsid w:val="006454AB"/>
    <w:rsid w:val="00676246"/>
    <w:rsid w:val="00684FF3"/>
    <w:rsid w:val="006904CB"/>
    <w:rsid w:val="006D3AFF"/>
    <w:rsid w:val="006F2174"/>
    <w:rsid w:val="00703BA2"/>
    <w:rsid w:val="00734DA2"/>
    <w:rsid w:val="007359D1"/>
    <w:rsid w:val="00742FBB"/>
    <w:rsid w:val="00756D0D"/>
    <w:rsid w:val="00766A2F"/>
    <w:rsid w:val="00777B96"/>
    <w:rsid w:val="00780ABB"/>
    <w:rsid w:val="0079366D"/>
    <w:rsid w:val="00796CD7"/>
    <w:rsid w:val="007D429C"/>
    <w:rsid w:val="007D7571"/>
    <w:rsid w:val="007F21F2"/>
    <w:rsid w:val="008065BF"/>
    <w:rsid w:val="0082746A"/>
    <w:rsid w:val="00830008"/>
    <w:rsid w:val="008331B0"/>
    <w:rsid w:val="0083545B"/>
    <w:rsid w:val="0084183C"/>
    <w:rsid w:val="008A77EC"/>
    <w:rsid w:val="008F4B08"/>
    <w:rsid w:val="008F6590"/>
    <w:rsid w:val="00913653"/>
    <w:rsid w:val="009674A4"/>
    <w:rsid w:val="00970D87"/>
    <w:rsid w:val="00993B55"/>
    <w:rsid w:val="009D06F1"/>
    <w:rsid w:val="00A222B9"/>
    <w:rsid w:val="00A60898"/>
    <w:rsid w:val="00A9136C"/>
    <w:rsid w:val="00AD6BA3"/>
    <w:rsid w:val="00B236BD"/>
    <w:rsid w:val="00B847B8"/>
    <w:rsid w:val="00BA36B7"/>
    <w:rsid w:val="00BC28DF"/>
    <w:rsid w:val="00BC6143"/>
    <w:rsid w:val="00C027AD"/>
    <w:rsid w:val="00C16916"/>
    <w:rsid w:val="00C53E7A"/>
    <w:rsid w:val="00C65911"/>
    <w:rsid w:val="00C715B6"/>
    <w:rsid w:val="00CB1C7A"/>
    <w:rsid w:val="00CC7473"/>
    <w:rsid w:val="00CE3342"/>
    <w:rsid w:val="00CE6BA3"/>
    <w:rsid w:val="00D17A20"/>
    <w:rsid w:val="00D662B0"/>
    <w:rsid w:val="00D73523"/>
    <w:rsid w:val="00D74661"/>
    <w:rsid w:val="00DC0C88"/>
    <w:rsid w:val="00DE52E3"/>
    <w:rsid w:val="00DE52FD"/>
    <w:rsid w:val="00DF1783"/>
    <w:rsid w:val="00E00925"/>
    <w:rsid w:val="00E52F63"/>
    <w:rsid w:val="00E84F4A"/>
    <w:rsid w:val="00EA60CE"/>
    <w:rsid w:val="00EC6FE6"/>
    <w:rsid w:val="00F1055D"/>
    <w:rsid w:val="00F40E5C"/>
    <w:rsid w:val="00F420B8"/>
    <w:rsid w:val="00F62444"/>
    <w:rsid w:val="00F921ED"/>
    <w:rsid w:val="00FB38A1"/>
    <w:rsid w:val="00FC6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D1714"/>
  <w15:chartTrackingRefBased/>
  <w15:docId w15:val="{236871E5-16D8-476C-82F7-C7633770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times">
    <w:name w:val="times"/>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paragraph">
    <w:name w:val="paragraph"/>
    <w:basedOn w:val="Normal"/>
    <w:rsid w:val="006454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454AB"/>
  </w:style>
  <w:style w:type="character" w:customStyle="1" w:styleId="eop">
    <w:name w:val="eop"/>
    <w:basedOn w:val="DefaultParagraphFont"/>
    <w:rsid w:val="00645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351836">
      <w:bodyDiv w:val="1"/>
      <w:marLeft w:val="0"/>
      <w:marRight w:val="0"/>
      <w:marTop w:val="0"/>
      <w:marBottom w:val="0"/>
      <w:divBdr>
        <w:top w:val="none" w:sz="0" w:space="0" w:color="auto"/>
        <w:left w:val="none" w:sz="0" w:space="0" w:color="auto"/>
        <w:bottom w:val="none" w:sz="0" w:space="0" w:color="auto"/>
        <w:right w:val="none" w:sz="0" w:space="0" w:color="auto"/>
      </w:divBdr>
      <w:divsChild>
        <w:div w:id="1270048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 A c t i v e ! 2 6 7 4 7 2 1 6 1 . 2 < / d o c u m e n t i d >  
     < s e n d e r i d > B O W E N S < / s e n d e r i d >  
     < s e n d e r e m a i l > S E A N . B O W E N @ W I L S O N E L S E R . C O M < / s e n d e r e m a i l >  
     < l a s t m o d i f i e d > 2 0 2 2 - 0 3 - 0 3 T 1 2 : 0 2 : 0 0 . 0 0 0 0 0 0 0 - 0 5 : 0 0 < / l a s t m o d i f i e d >  
     < d a t a b a s e > A c t i v e < / d a t a b a s e >  
 < / p r o p e r t i e s > 
</file>

<file path=customXml/itemProps1.xml><?xml version="1.0" encoding="utf-8"?>
<ds:datastoreItem xmlns:ds="http://schemas.openxmlformats.org/officeDocument/2006/customXml" ds:itemID="{BB63E66E-963F-4AA8-88BA-07B2C9F5F705}">
  <ds:schemaRefs>
    <ds:schemaRef ds:uri="http://schemas.openxmlformats.org/officeDocument/2006/bibliography"/>
  </ds:schemaRefs>
</ds:datastoreItem>
</file>

<file path=customXml/itemProps2.xml><?xml version="1.0" encoding="utf-8"?>
<ds:datastoreItem xmlns:ds="http://schemas.openxmlformats.org/officeDocument/2006/customXml" ds:itemID="{B8B765F0-4161-4D64-AAEA-AB1D74BEE0D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Brown</dc:creator>
  <cp:lastModifiedBy>Michael Brown</cp:lastModifiedBy>
  <cp:revision>2</cp:revision>
  <cp:lastPrinted>2022-03-05T21:53:00Z</cp:lastPrinted>
  <dcterms:created xsi:type="dcterms:W3CDTF">2022-03-09T14:27:00Z</dcterms:created>
  <dcterms:modified xsi:type="dcterms:W3CDTF">2022-03-09T14:27:00Z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11568844v.1</vt:lpwstr>
  </property>
</Properties>
</file>